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769A7E" w14:textId="77777777" w:rsidR="00742E35" w:rsidRPr="008511C5" w:rsidRDefault="00742E35" w:rsidP="00742E35">
      <w:pPr>
        <w:tabs>
          <w:tab w:val="right" w:leader="dot" w:pos="9923"/>
        </w:tabs>
        <w:spacing w:before="0" w:after="0"/>
        <w:ind w:left="360"/>
        <w:rPr>
          <w:rFonts w:ascii="Book Antiqua" w:hAnsi="Book Antiqua" w:cstheme="majorHAnsi"/>
          <w:i/>
          <w:iCs/>
          <w:sz w:val="22"/>
          <w:szCs w:val="22"/>
          <w:shd w:val="clear" w:color="auto" w:fill="004979"/>
          <w:lang w:eastAsia="ja-JP"/>
          <w14:textFill>
            <w14:solidFill>
              <w14:srgbClr w14:val="FFFFFF"/>
            </w14:solidFill>
          </w14:textFill>
          <w14:props3d w14:extrusionH="0" w14:contourW="12700" w14:prstMaterial="none">
            <w14:contourClr>
              <w14:srgbClr w14:val="FFFFFF"/>
            </w14:contourClr>
          </w14:props3d>
        </w:rPr>
      </w:pPr>
      <w:r w:rsidRPr="008511C5">
        <w:rPr>
          <w:rFonts w:ascii="Book Antiqua" w:hAnsi="Book Antiqua" w:cstheme="majorHAnsi"/>
          <w:i/>
          <w:iCs/>
          <w:noProof/>
          <w:color w:val="FFFFFF"/>
          <w:sz w:val="22"/>
          <w:szCs w:val="22"/>
          <w:shd w:val="clear" w:color="auto" w:fill="004979"/>
          <w:lang w:eastAsia="fr-FR"/>
        </w:rPr>
        <w:drawing>
          <wp:inline distT="0" distB="0" distL="0" distR="0" wp14:anchorId="0DC96240" wp14:editId="01CAF690">
            <wp:extent cx="2437236" cy="1247775"/>
            <wp:effectExtent l="0" t="0" r="1270" b="0"/>
            <wp:docPr id="1" name="Image 1" descr="Une image contenant text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descr="Une image contenant texte&#10;&#10;Description générée automatiquement"/>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443790" cy="1251131"/>
                    </a:xfrm>
                    <a:prstGeom prst="rect">
                      <a:avLst/>
                    </a:prstGeom>
                  </pic:spPr>
                </pic:pic>
              </a:graphicData>
            </a:graphic>
          </wp:inline>
        </w:drawing>
      </w:r>
    </w:p>
    <w:p w14:paraId="16C8A60D" w14:textId="77777777" w:rsidR="00945D91" w:rsidRPr="008511C5" w:rsidRDefault="00945D91" w:rsidP="007B6F2F">
      <w:pPr>
        <w:tabs>
          <w:tab w:val="right" w:leader="dot" w:pos="9923"/>
        </w:tabs>
        <w:spacing w:before="0" w:after="240"/>
        <w:jc w:val="center"/>
        <w:rPr>
          <w:rFonts w:ascii="Book Antiqua" w:hAnsi="Book Antiqua" w:cstheme="majorHAnsi"/>
          <w:b/>
          <w:iCs/>
          <w:color w:val="000000"/>
          <w:sz w:val="22"/>
          <w:szCs w:val="22"/>
          <w:lang w:eastAsia="ja-JP"/>
        </w:rPr>
      </w:pPr>
    </w:p>
    <w:p w14:paraId="23029791" w14:textId="1764F2F0" w:rsidR="00742E35" w:rsidRPr="008511C5" w:rsidRDefault="007B6F2F" w:rsidP="007B6F2F">
      <w:pPr>
        <w:tabs>
          <w:tab w:val="right" w:leader="dot" w:pos="9923"/>
        </w:tabs>
        <w:spacing w:before="0" w:after="240"/>
        <w:jc w:val="center"/>
        <w:rPr>
          <w:rFonts w:ascii="Book Antiqua" w:hAnsi="Book Antiqua" w:cstheme="majorHAnsi"/>
          <w:b/>
          <w:iCs/>
          <w:color w:val="000000"/>
          <w:sz w:val="22"/>
          <w:szCs w:val="22"/>
          <w:lang w:eastAsia="ja-JP"/>
        </w:rPr>
      </w:pPr>
      <w:r w:rsidRPr="008511C5">
        <w:rPr>
          <w:rFonts w:ascii="Book Antiqua" w:hAnsi="Book Antiqua" w:cstheme="majorHAnsi"/>
          <w:b/>
          <w:iCs/>
          <w:color w:val="000000"/>
          <w:sz w:val="22"/>
          <w:szCs w:val="22"/>
          <w:lang w:eastAsia="ja-JP"/>
        </w:rPr>
        <w:t>Termes de référence</w:t>
      </w:r>
    </w:p>
    <w:p w14:paraId="00A8C065" w14:textId="2733AAC4" w:rsidR="00945D91" w:rsidRPr="008511C5" w:rsidRDefault="00945D91" w:rsidP="00945D91">
      <w:pPr>
        <w:numPr>
          <w:ilvl w:val="1"/>
          <w:numId w:val="0"/>
        </w:numPr>
        <w:shd w:val="clear" w:color="auto" w:fill="95B3D7"/>
        <w:tabs>
          <w:tab w:val="right" w:leader="dot" w:pos="9923"/>
        </w:tabs>
        <w:spacing w:before="0" w:after="240" w:line="300" w:lineRule="atLeast"/>
        <w:ind w:left="576" w:hanging="576"/>
        <w:outlineLvl w:val="1"/>
        <w:rPr>
          <w:rFonts w:ascii="Book Antiqua" w:hAnsi="Book Antiqua" w:cstheme="majorHAnsi"/>
          <w:iCs/>
          <w:color w:val="FFFFFF"/>
          <w:sz w:val="22"/>
          <w:szCs w:val="22"/>
          <w:lang w:eastAsia="ja-JP"/>
        </w:rPr>
      </w:pPr>
      <w:r w:rsidRPr="008511C5">
        <w:rPr>
          <w:rFonts w:ascii="Book Antiqua" w:hAnsi="Book Antiqua" w:cstheme="majorHAnsi"/>
          <w:iCs/>
          <w:color w:val="FFFFFF"/>
          <w:sz w:val="22"/>
          <w:szCs w:val="22"/>
          <w:lang w:eastAsia="ja-JP"/>
        </w:rPr>
        <w:t>Informations générales</w:t>
      </w:r>
    </w:p>
    <w:tbl>
      <w:tblPr>
        <w:tblStyle w:val="Grilledutableau"/>
        <w:tblW w:w="0" w:type="auto"/>
        <w:tblInd w:w="360" w:type="dxa"/>
        <w:tblLook w:val="04A0" w:firstRow="1" w:lastRow="0" w:firstColumn="1" w:lastColumn="0" w:noHBand="0" w:noVBand="1"/>
      </w:tblPr>
      <w:tblGrid>
        <w:gridCol w:w="4339"/>
        <w:gridCol w:w="4363"/>
      </w:tblGrid>
      <w:tr w:rsidR="005A5D99" w:rsidRPr="008511C5" w14:paraId="1CA56526" w14:textId="77777777" w:rsidTr="005A5D99">
        <w:tc>
          <w:tcPr>
            <w:tcW w:w="4339" w:type="dxa"/>
            <w:vAlign w:val="center"/>
          </w:tcPr>
          <w:p w14:paraId="22FA5731" w14:textId="58D116F6" w:rsidR="006B6FE6" w:rsidRPr="008511C5" w:rsidRDefault="006B6FE6" w:rsidP="005A5D99">
            <w:pPr>
              <w:tabs>
                <w:tab w:val="right" w:leader="dot" w:pos="9923"/>
              </w:tabs>
              <w:spacing w:before="0" w:after="240"/>
              <w:jc w:val="center"/>
              <w:rPr>
                <w:rFonts w:ascii="Book Antiqua" w:hAnsi="Book Antiqua" w:cstheme="majorHAnsi"/>
                <w:b/>
                <w:iCs/>
                <w:color w:val="000000"/>
                <w:sz w:val="22"/>
                <w:szCs w:val="22"/>
                <w:lang w:eastAsia="ja-JP"/>
              </w:rPr>
            </w:pPr>
            <w:r w:rsidRPr="008511C5">
              <w:rPr>
                <w:rFonts w:ascii="Book Antiqua" w:hAnsi="Book Antiqua" w:cstheme="majorHAnsi"/>
                <w:b/>
                <w:iCs/>
                <w:color w:val="000000"/>
                <w:sz w:val="22"/>
                <w:szCs w:val="22"/>
                <w:lang w:eastAsia="ja-JP"/>
              </w:rPr>
              <w:t>Objet de la mission</w:t>
            </w:r>
          </w:p>
        </w:tc>
        <w:tc>
          <w:tcPr>
            <w:tcW w:w="4363" w:type="dxa"/>
          </w:tcPr>
          <w:p w14:paraId="78EFA54D" w14:textId="28425BCB" w:rsidR="006B6FE6" w:rsidRPr="008511C5" w:rsidRDefault="001A0B65" w:rsidP="00742E35">
            <w:pPr>
              <w:tabs>
                <w:tab w:val="right" w:leader="dot" w:pos="9923"/>
              </w:tabs>
              <w:spacing w:before="0" w:after="240"/>
              <w:rPr>
                <w:rFonts w:ascii="Book Antiqua" w:hAnsi="Book Antiqua" w:cstheme="majorHAnsi"/>
                <w:b/>
                <w:iCs/>
                <w:color w:val="000000"/>
                <w:sz w:val="22"/>
                <w:szCs w:val="22"/>
                <w:lang w:eastAsia="ja-JP"/>
              </w:rPr>
            </w:pPr>
            <w:r>
              <w:rPr>
                <w:rFonts w:ascii="Book Antiqua" w:hAnsi="Book Antiqua" w:cstheme="majorHAnsi"/>
                <w:b/>
                <w:iCs/>
                <w:color w:val="000000"/>
                <w:sz w:val="22"/>
                <w:szCs w:val="22"/>
                <w:lang w:eastAsia="ja-JP"/>
              </w:rPr>
              <w:t>Evaluation intermédiaire</w:t>
            </w:r>
            <w:r w:rsidR="006B6FE6" w:rsidRPr="008511C5">
              <w:rPr>
                <w:rFonts w:ascii="Book Antiqua" w:hAnsi="Book Antiqua" w:cstheme="majorHAnsi"/>
                <w:b/>
                <w:iCs/>
                <w:color w:val="000000"/>
                <w:sz w:val="22"/>
                <w:szCs w:val="22"/>
                <w:lang w:eastAsia="ja-JP"/>
              </w:rPr>
              <w:t xml:space="preserve"> du projet DIASDEV – Diaspora et Développement</w:t>
            </w:r>
          </w:p>
        </w:tc>
      </w:tr>
      <w:tr w:rsidR="005A5D99" w:rsidRPr="008511C5" w14:paraId="717BC631" w14:textId="77777777" w:rsidTr="005A5D99">
        <w:tc>
          <w:tcPr>
            <w:tcW w:w="4339" w:type="dxa"/>
            <w:vAlign w:val="center"/>
          </w:tcPr>
          <w:p w14:paraId="33A727CB" w14:textId="2048CC4F" w:rsidR="006B6FE6" w:rsidRPr="008511C5" w:rsidRDefault="005A5D99" w:rsidP="005A5D99">
            <w:pPr>
              <w:tabs>
                <w:tab w:val="right" w:leader="dot" w:pos="9923"/>
              </w:tabs>
              <w:spacing w:before="0" w:after="240"/>
              <w:jc w:val="center"/>
              <w:rPr>
                <w:rFonts w:ascii="Book Antiqua" w:hAnsi="Book Antiqua" w:cstheme="majorHAnsi"/>
                <w:b/>
                <w:iCs/>
                <w:color w:val="000000"/>
                <w:sz w:val="22"/>
                <w:szCs w:val="22"/>
                <w:lang w:eastAsia="ja-JP"/>
              </w:rPr>
            </w:pPr>
            <w:r w:rsidRPr="008511C5">
              <w:rPr>
                <w:rFonts w:ascii="Book Antiqua" w:hAnsi="Book Antiqua" w:cstheme="majorHAnsi"/>
                <w:b/>
                <w:iCs/>
                <w:color w:val="000000"/>
                <w:sz w:val="22"/>
                <w:szCs w:val="22"/>
                <w:lang w:eastAsia="ja-JP"/>
              </w:rPr>
              <w:t>Nombre de jour d’expertise</w:t>
            </w:r>
          </w:p>
        </w:tc>
        <w:tc>
          <w:tcPr>
            <w:tcW w:w="4363" w:type="dxa"/>
          </w:tcPr>
          <w:p w14:paraId="2EAE583C" w14:textId="6409A082" w:rsidR="006B6FE6" w:rsidRPr="008511C5" w:rsidRDefault="005A5D99" w:rsidP="00742E35">
            <w:pPr>
              <w:tabs>
                <w:tab w:val="right" w:leader="dot" w:pos="9923"/>
              </w:tabs>
              <w:spacing w:before="0" w:after="240"/>
              <w:rPr>
                <w:rFonts w:ascii="Book Antiqua" w:hAnsi="Book Antiqua" w:cstheme="majorHAnsi"/>
                <w:iCs/>
                <w:color w:val="000000"/>
                <w:sz w:val="22"/>
                <w:szCs w:val="22"/>
                <w:lang w:eastAsia="ja-JP"/>
              </w:rPr>
            </w:pPr>
            <w:r w:rsidRPr="008511C5">
              <w:rPr>
                <w:rFonts w:ascii="Book Antiqua" w:hAnsi="Book Antiqua" w:cstheme="majorHAnsi"/>
                <w:iCs/>
                <w:color w:val="000000"/>
                <w:sz w:val="22"/>
                <w:szCs w:val="22"/>
                <w:lang w:eastAsia="ja-JP"/>
              </w:rPr>
              <w:t>36 jours d’expertise au total pour l’équipe d’experts</w:t>
            </w:r>
            <w:r w:rsidR="00CA72B0">
              <w:rPr>
                <w:rFonts w:ascii="Book Antiqua" w:hAnsi="Book Antiqua" w:cstheme="majorHAnsi"/>
                <w:iCs/>
                <w:color w:val="000000"/>
                <w:sz w:val="22"/>
                <w:szCs w:val="22"/>
                <w:lang w:eastAsia="ja-JP"/>
              </w:rPr>
              <w:t xml:space="preserve"> maximum</w:t>
            </w:r>
            <w:bookmarkStart w:id="0" w:name="_GoBack"/>
            <w:bookmarkEnd w:id="0"/>
          </w:p>
        </w:tc>
      </w:tr>
      <w:tr w:rsidR="005A5D99" w:rsidRPr="008511C5" w14:paraId="6F99283C" w14:textId="77777777" w:rsidTr="005A5D99">
        <w:tc>
          <w:tcPr>
            <w:tcW w:w="4339" w:type="dxa"/>
            <w:vAlign w:val="center"/>
          </w:tcPr>
          <w:p w14:paraId="346F422F" w14:textId="4B3EE884" w:rsidR="006B6FE6" w:rsidRPr="008511C5" w:rsidRDefault="005A5D99" w:rsidP="005A5D99">
            <w:pPr>
              <w:tabs>
                <w:tab w:val="right" w:leader="dot" w:pos="9923"/>
              </w:tabs>
              <w:spacing w:before="0" w:after="240"/>
              <w:jc w:val="center"/>
              <w:rPr>
                <w:rFonts w:ascii="Book Antiqua" w:hAnsi="Book Antiqua" w:cstheme="majorHAnsi"/>
                <w:b/>
                <w:iCs/>
                <w:color w:val="000000"/>
                <w:sz w:val="22"/>
                <w:szCs w:val="22"/>
                <w:lang w:eastAsia="ja-JP"/>
              </w:rPr>
            </w:pPr>
            <w:r w:rsidRPr="008511C5">
              <w:rPr>
                <w:rFonts w:ascii="Book Antiqua" w:hAnsi="Book Antiqua" w:cstheme="majorHAnsi"/>
                <w:b/>
                <w:iCs/>
                <w:color w:val="000000"/>
                <w:sz w:val="22"/>
                <w:szCs w:val="22"/>
                <w:lang w:eastAsia="ja-JP"/>
              </w:rPr>
              <w:t>Période de la mission</w:t>
            </w:r>
          </w:p>
        </w:tc>
        <w:tc>
          <w:tcPr>
            <w:tcW w:w="4363" w:type="dxa"/>
          </w:tcPr>
          <w:p w14:paraId="2B4ACCA2" w14:textId="3B03D4E8" w:rsidR="006B6FE6" w:rsidRPr="008511C5" w:rsidRDefault="005A5D99" w:rsidP="00742E35">
            <w:pPr>
              <w:tabs>
                <w:tab w:val="right" w:leader="dot" w:pos="9923"/>
              </w:tabs>
              <w:spacing w:before="0" w:after="240"/>
              <w:rPr>
                <w:rFonts w:ascii="Book Antiqua" w:hAnsi="Book Antiqua" w:cstheme="majorHAnsi"/>
                <w:iCs/>
                <w:color w:val="000000"/>
                <w:sz w:val="22"/>
                <w:szCs w:val="22"/>
                <w:lang w:eastAsia="ja-JP"/>
              </w:rPr>
            </w:pPr>
            <w:r w:rsidRPr="008511C5">
              <w:rPr>
                <w:rFonts w:ascii="Book Antiqua" w:hAnsi="Book Antiqua" w:cstheme="majorHAnsi"/>
                <w:iCs/>
                <w:color w:val="000000"/>
                <w:sz w:val="22"/>
                <w:szCs w:val="22"/>
                <w:lang w:eastAsia="ja-JP"/>
              </w:rPr>
              <w:t>3 mois maximum : 01/09/2026 au 30/11/2026</w:t>
            </w:r>
            <w:r w:rsidR="00163E13">
              <w:rPr>
                <w:rFonts w:ascii="Book Antiqua" w:hAnsi="Book Antiqua" w:cstheme="majorHAnsi"/>
                <w:iCs/>
                <w:color w:val="000000"/>
                <w:sz w:val="22"/>
                <w:szCs w:val="22"/>
                <w:lang w:eastAsia="ja-JP"/>
              </w:rPr>
              <w:t xml:space="preserve"> (à confirmer)</w:t>
            </w:r>
          </w:p>
        </w:tc>
      </w:tr>
      <w:tr w:rsidR="005A5D99" w:rsidRPr="008511C5" w14:paraId="156CD981" w14:textId="77777777" w:rsidTr="005A5D99">
        <w:tc>
          <w:tcPr>
            <w:tcW w:w="4339" w:type="dxa"/>
            <w:vAlign w:val="center"/>
          </w:tcPr>
          <w:p w14:paraId="2542C9E9" w14:textId="78E86159" w:rsidR="005A5D99" w:rsidRPr="008511C5" w:rsidRDefault="005A5D99" w:rsidP="005A5D99">
            <w:pPr>
              <w:tabs>
                <w:tab w:val="right" w:leader="dot" w:pos="9923"/>
              </w:tabs>
              <w:spacing w:before="0" w:after="240"/>
              <w:jc w:val="center"/>
              <w:rPr>
                <w:rFonts w:ascii="Book Antiqua" w:hAnsi="Book Antiqua" w:cstheme="majorHAnsi"/>
                <w:b/>
                <w:iCs/>
                <w:color w:val="000000"/>
                <w:sz w:val="22"/>
                <w:szCs w:val="22"/>
                <w:lang w:eastAsia="ja-JP"/>
              </w:rPr>
            </w:pPr>
            <w:r w:rsidRPr="008511C5">
              <w:rPr>
                <w:rFonts w:ascii="Book Antiqua" w:hAnsi="Book Antiqua" w:cstheme="majorHAnsi"/>
                <w:b/>
                <w:iCs/>
                <w:color w:val="000000"/>
                <w:sz w:val="22"/>
                <w:szCs w:val="22"/>
                <w:lang w:eastAsia="ja-JP"/>
              </w:rPr>
              <w:t>Langue</w:t>
            </w:r>
          </w:p>
        </w:tc>
        <w:tc>
          <w:tcPr>
            <w:tcW w:w="4363" w:type="dxa"/>
          </w:tcPr>
          <w:p w14:paraId="0E48AEF6" w14:textId="017152AD" w:rsidR="005A5D99" w:rsidRPr="008511C5" w:rsidRDefault="005A5D99" w:rsidP="00742E35">
            <w:pPr>
              <w:tabs>
                <w:tab w:val="right" w:leader="dot" w:pos="9923"/>
              </w:tabs>
              <w:spacing w:before="0" w:after="240"/>
              <w:rPr>
                <w:rFonts w:ascii="Book Antiqua" w:hAnsi="Book Antiqua" w:cstheme="majorHAnsi"/>
                <w:iCs/>
                <w:color w:val="000000"/>
                <w:sz w:val="22"/>
                <w:szCs w:val="22"/>
                <w:lang w:eastAsia="ja-JP"/>
              </w:rPr>
            </w:pPr>
            <w:r w:rsidRPr="008511C5">
              <w:rPr>
                <w:rFonts w:ascii="Book Antiqua" w:hAnsi="Book Antiqua" w:cstheme="majorHAnsi"/>
                <w:iCs/>
                <w:color w:val="000000"/>
                <w:sz w:val="22"/>
                <w:szCs w:val="22"/>
                <w:lang w:eastAsia="ja-JP"/>
              </w:rPr>
              <w:t xml:space="preserve">Français </w:t>
            </w:r>
          </w:p>
        </w:tc>
      </w:tr>
      <w:tr w:rsidR="005A5D99" w:rsidRPr="008511C5" w14:paraId="30F036F4" w14:textId="77777777" w:rsidTr="005A5D99">
        <w:tc>
          <w:tcPr>
            <w:tcW w:w="4339" w:type="dxa"/>
            <w:vAlign w:val="center"/>
          </w:tcPr>
          <w:p w14:paraId="6874400B" w14:textId="0E3227EA" w:rsidR="005A5D99" w:rsidRPr="008511C5" w:rsidRDefault="005A5D99" w:rsidP="005A5D99">
            <w:pPr>
              <w:tabs>
                <w:tab w:val="right" w:leader="dot" w:pos="9923"/>
              </w:tabs>
              <w:spacing w:before="0" w:after="240"/>
              <w:jc w:val="center"/>
              <w:rPr>
                <w:rFonts w:ascii="Book Antiqua" w:hAnsi="Book Antiqua" w:cstheme="majorHAnsi"/>
                <w:b/>
                <w:iCs/>
                <w:color w:val="000000"/>
                <w:sz w:val="22"/>
                <w:szCs w:val="22"/>
                <w:lang w:eastAsia="ja-JP"/>
              </w:rPr>
            </w:pPr>
            <w:r w:rsidRPr="008511C5">
              <w:rPr>
                <w:rFonts w:ascii="Book Antiqua" w:hAnsi="Book Antiqua" w:cstheme="majorHAnsi"/>
                <w:b/>
                <w:iCs/>
                <w:color w:val="000000"/>
                <w:sz w:val="22"/>
                <w:szCs w:val="22"/>
                <w:lang w:eastAsia="ja-JP"/>
              </w:rPr>
              <w:t>Format</w:t>
            </w:r>
          </w:p>
        </w:tc>
        <w:tc>
          <w:tcPr>
            <w:tcW w:w="4363" w:type="dxa"/>
          </w:tcPr>
          <w:p w14:paraId="4EC9DB55" w14:textId="2E958D9A" w:rsidR="005A5D99" w:rsidRPr="008511C5" w:rsidRDefault="005A5D99" w:rsidP="00742E35">
            <w:pPr>
              <w:tabs>
                <w:tab w:val="right" w:leader="dot" w:pos="9923"/>
              </w:tabs>
              <w:spacing w:before="0" w:after="240"/>
              <w:rPr>
                <w:rFonts w:ascii="Book Antiqua" w:hAnsi="Book Antiqua" w:cstheme="majorHAnsi"/>
                <w:iCs/>
                <w:color w:val="000000"/>
                <w:sz w:val="22"/>
                <w:szCs w:val="22"/>
                <w:lang w:eastAsia="ja-JP"/>
              </w:rPr>
            </w:pPr>
            <w:r w:rsidRPr="008511C5">
              <w:rPr>
                <w:rFonts w:ascii="Book Antiqua" w:hAnsi="Book Antiqua" w:cstheme="majorHAnsi"/>
                <w:iCs/>
                <w:color w:val="000000"/>
                <w:sz w:val="22"/>
                <w:szCs w:val="22"/>
                <w:lang w:eastAsia="ja-JP"/>
              </w:rPr>
              <w:t>A distance uniquement</w:t>
            </w:r>
          </w:p>
        </w:tc>
      </w:tr>
    </w:tbl>
    <w:p w14:paraId="36B41791" w14:textId="77777777" w:rsidR="006B6FE6" w:rsidRPr="008511C5" w:rsidRDefault="006B6FE6" w:rsidP="00742E35">
      <w:pPr>
        <w:tabs>
          <w:tab w:val="right" w:leader="dot" w:pos="9923"/>
        </w:tabs>
        <w:spacing w:before="0" w:after="240"/>
        <w:ind w:left="360"/>
        <w:rPr>
          <w:rFonts w:ascii="Book Antiqua" w:hAnsi="Book Antiqua" w:cstheme="majorHAnsi"/>
          <w:i/>
          <w:iCs/>
          <w:color w:val="000000"/>
          <w:sz w:val="22"/>
          <w:szCs w:val="22"/>
          <w:lang w:eastAsia="ja-JP"/>
        </w:rPr>
      </w:pPr>
    </w:p>
    <w:p w14:paraId="2731D7E1" w14:textId="23B87195" w:rsidR="00742E35" w:rsidRPr="008511C5" w:rsidRDefault="00742E35" w:rsidP="00742E35">
      <w:pPr>
        <w:numPr>
          <w:ilvl w:val="1"/>
          <w:numId w:val="0"/>
        </w:numPr>
        <w:shd w:val="clear" w:color="auto" w:fill="95B3D7"/>
        <w:tabs>
          <w:tab w:val="right" w:leader="dot" w:pos="9923"/>
        </w:tabs>
        <w:spacing w:before="0" w:after="240" w:line="300" w:lineRule="atLeast"/>
        <w:ind w:left="576" w:hanging="576"/>
        <w:outlineLvl w:val="1"/>
        <w:rPr>
          <w:rFonts w:ascii="Book Antiqua" w:hAnsi="Book Antiqua" w:cstheme="majorHAnsi"/>
          <w:iCs/>
          <w:color w:val="FFFFFF"/>
          <w:sz w:val="22"/>
          <w:szCs w:val="22"/>
          <w:lang w:eastAsia="ja-JP"/>
        </w:rPr>
      </w:pPr>
      <w:bookmarkStart w:id="1" w:name="_Toc70668748"/>
      <w:r w:rsidRPr="008511C5">
        <w:rPr>
          <w:rFonts w:ascii="Book Antiqua" w:hAnsi="Book Antiqua" w:cstheme="majorHAnsi"/>
          <w:iCs/>
          <w:color w:val="FFFFFF"/>
          <w:sz w:val="22"/>
          <w:szCs w:val="22"/>
          <w:lang w:eastAsia="ja-JP"/>
        </w:rPr>
        <w:t>Contexte général</w:t>
      </w:r>
      <w:bookmarkEnd w:id="1"/>
      <w:r w:rsidR="00945D91" w:rsidRPr="008511C5">
        <w:rPr>
          <w:rFonts w:ascii="Book Antiqua" w:hAnsi="Book Antiqua" w:cstheme="majorHAnsi"/>
          <w:iCs/>
          <w:color w:val="FFFFFF"/>
          <w:sz w:val="22"/>
          <w:szCs w:val="22"/>
          <w:lang w:eastAsia="ja-JP"/>
        </w:rPr>
        <w:t xml:space="preserve"> du projet</w:t>
      </w:r>
    </w:p>
    <w:p w14:paraId="1C7F3675" w14:textId="11A4EDDC" w:rsidR="00805115" w:rsidRPr="008511C5" w:rsidRDefault="00805115" w:rsidP="00805115">
      <w:pPr>
        <w:spacing w:before="0" w:after="200" w:line="276" w:lineRule="auto"/>
        <w:rPr>
          <w:rFonts w:ascii="Book Antiqua" w:eastAsia="Calibri" w:hAnsi="Book Antiqua" w:cstheme="majorHAnsi"/>
          <w:sz w:val="22"/>
          <w:szCs w:val="22"/>
        </w:rPr>
      </w:pPr>
      <w:r w:rsidRPr="008511C5">
        <w:rPr>
          <w:rFonts w:ascii="Book Antiqua" w:eastAsia="Calibri" w:hAnsi="Book Antiqua" w:cstheme="majorHAnsi"/>
          <w:sz w:val="22"/>
          <w:szCs w:val="22"/>
        </w:rPr>
        <w:t xml:space="preserve">Les </w:t>
      </w:r>
      <w:r w:rsidRPr="008511C5">
        <w:rPr>
          <w:rFonts w:ascii="Book Antiqua" w:eastAsia="Calibri" w:hAnsi="Book Antiqua" w:cstheme="majorHAnsi"/>
          <w:b/>
          <w:sz w:val="22"/>
          <w:szCs w:val="22"/>
        </w:rPr>
        <w:t>transferts des diasporas vers leur pays d’origine</w:t>
      </w:r>
      <w:r w:rsidRPr="008511C5">
        <w:rPr>
          <w:rFonts w:ascii="Book Antiqua" w:eastAsia="Calibri" w:hAnsi="Book Antiqua" w:cstheme="majorHAnsi"/>
          <w:sz w:val="22"/>
          <w:szCs w:val="22"/>
        </w:rPr>
        <w:t xml:space="preserve"> sont essentiels pour de nombreux pays d’Afrique. En plus des transferts de compétences, des apports sociaux et culturels, les transferts de fonds mobilisent l’attention des institutions politiques des pays d’accueil et d’origine, ainsi que des acteurs du développement. En 202</w:t>
      </w:r>
      <w:r w:rsidR="00EB21BA">
        <w:rPr>
          <w:rFonts w:ascii="Book Antiqua" w:eastAsia="Calibri" w:hAnsi="Book Antiqua" w:cstheme="majorHAnsi"/>
          <w:sz w:val="22"/>
          <w:szCs w:val="22"/>
        </w:rPr>
        <w:t>4</w:t>
      </w:r>
      <w:r w:rsidRPr="008511C5">
        <w:rPr>
          <w:rFonts w:ascii="Book Antiqua" w:eastAsia="Calibri" w:hAnsi="Book Antiqua" w:cstheme="majorHAnsi"/>
          <w:sz w:val="22"/>
          <w:szCs w:val="22"/>
        </w:rPr>
        <w:t>, la Banque mondiale estime les envois de fonds vers les pays à revenu faible et intermédiaire à 6</w:t>
      </w:r>
      <w:r w:rsidR="00EB21BA">
        <w:rPr>
          <w:rFonts w:ascii="Book Antiqua" w:eastAsia="Calibri" w:hAnsi="Book Antiqua" w:cstheme="majorHAnsi"/>
          <w:sz w:val="22"/>
          <w:szCs w:val="22"/>
        </w:rPr>
        <w:t>85</w:t>
      </w:r>
      <w:r w:rsidRPr="008511C5">
        <w:rPr>
          <w:rFonts w:ascii="Book Antiqua" w:eastAsia="Calibri" w:hAnsi="Book Antiqua" w:cstheme="majorHAnsi"/>
          <w:sz w:val="22"/>
          <w:szCs w:val="22"/>
        </w:rPr>
        <w:t xml:space="preserve"> milliards de dollars, en augmentation de </w:t>
      </w:r>
      <w:r w:rsidR="00EB21BA">
        <w:rPr>
          <w:rFonts w:ascii="Book Antiqua" w:eastAsia="Calibri" w:hAnsi="Book Antiqua" w:cstheme="majorHAnsi"/>
          <w:sz w:val="22"/>
          <w:szCs w:val="22"/>
        </w:rPr>
        <w:t>5</w:t>
      </w:r>
      <w:r w:rsidRPr="008511C5">
        <w:rPr>
          <w:rFonts w:ascii="Book Antiqua" w:eastAsia="Calibri" w:hAnsi="Book Antiqua" w:cstheme="majorHAnsi"/>
          <w:sz w:val="22"/>
          <w:szCs w:val="22"/>
        </w:rPr>
        <w:t>,8 % par rapport à l’année précédente</w:t>
      </w:r>
      <w:r w:rsidR="00EB21BA">
        <w:rPr>
          <w:rFonts w:ascii="Book Antiqua" w:eastAsia="Calibri" w:hAnsi="Book Antiqua" w:cstheme="majorHAnsi"/>
          <w:sz w:val="22"/>
          <w:szCs w:val="22"/>
        </w:rPr>
        <w:t xml:space="preserve"> (sans tenir compte des canaux informels)</w:t>
      </w:r>
      <w:r w:rsidRPr="008511C5">
        <w:rPr>
          <w:rFonts w:ascii="Book Antiqua" w:eastAsia="Calibri" w:hAnsi="Book Antiqua" w:cstheme="majorHAnsi"/>
          <w:sz w:val="22"/>
          <w:szCs w:val="22"/>
        </w:rPr>
        <w:t xml:space="preserve">. Cette manne financière place </w:t>
      </w:r>
      <w:r w:rsidRPr="008511C5">
        <w:rPr>
          <w:rFonts w:ascii="Book Antiqua" w:eastAsia="Calibri" w:hAnsi="Book Antiqua" w:cstheme="majorHAnsi"/>
          <w:b/>
          <w:sz w:val="22"/>
          <w:szCs w:val="22"/>
        </w:rPr>
        <w:t>les diasporas comme le premier acteur de la solidarité internationale</w:t>
      </w:r>
      <w:r w:rsidRPr="008511C5">
        <w:rPr>
          <w:rFonts w:ascii="Book Antiqua" w:eastAsia="Calibri" w:hAnsi="Book Antiqua" w:cstheme="majorHAnsi"/>
          <w:sz w:val="22"/>
          <w:szCs w:val="22"/>
        </w:rPr>
        <w:t>.</w:t>
      </w:r>
    </w:p>
    <w:p w14:paraId="65B7ABC5" w14:textId="03E934B3" w:rsidR="00805115" w:rsidRPr="008511C5" w:rsidRDefault="00805115" w:rsidP="00805115">
      <w:pPr>
        <w:spacing w:before="0" w:after="200" w:line="276" w:lineRule="auto"/>
        <w:rPr>
          <w:rFonts w:ascii="Book Antiqua" w:eastAsia="Calibri" w:hAnsi="Book Antiqua" w:cstheme="majorHAnsi"/>
          <w:sz w:val="22"/>
          <w:szCs w:val="22"/>
        </w:rPr>
      </w:pPr>
      <w:r w:rsidRPr="008511C5">
        <w:rPr>
          <w:rFonts w:ascii="Book Antiqua" w:eastAsia="Calibri" w:hAnsi="Book Antiqua" w:cstheme="majorHAnsi"/>
          <w:sz w:val="22"/>
          <w:szCs w:val="22"/>
        </w:rPr>
        <w:t>Le projet DIASDEV est né d’un triple partenariat :</w:t>
      </w:r>
    </w:p>
    <w:p w14:paraId="524583E0" w14:textId="77777777" w:rsidR="00805115" w:rsidRPr="008511C5" w:rsidRDefault="00805115" w:rsidP="00AC765F">
      <w:pPr>
        <w:numPr>
          <w:ilvl w:val="0"/>
          <w:numId w:val="11"/>
        </w:numPr>
        <w:spacing w:before="0" w:after="200" w:line="276" w:lineRule="auto"/>
        <w:contextualSpacing/>
        <w:jc w:val="left"/>
        <w:rPr>
          <w:rFonts w:ascii="Book Antiqua" w:eastAsia="Calibri" w:hAnsi="Book Antiqua" w:cstheme="majorHAnsi"/>
          <w:sz w:val="22"/>
          <w:szCs w:val="22"/>
        </w:rPr>
      </w:pPr>
      <w:proofErr w:type="gramStart"/>
      <w:r w:rsidRPr="008511C5">
        <w:rPr>
          <w:rFonts w:ascii="Book Antiqua" w:eastAsia="Calibri" w:hAnsi="Book Antiqua" w:cstheme="majorHAnsi"/>
          <w:sz w:val="22"/>
          <w:szCs w:val="22"/>
        </w:rPr>
        <w:t>avec</w:t>
      </w:r>
      <w:proofErr w:type="gramEnd"/>
      <w:r w:rsidRPr="008511C5">
        <w:rPr>
          <w:rFonts w:ascii="Book Antiqua" w:eastAsia="Calibri" w:hAnsi="Book Antiqua" w:cstheme="majorHAnsi"/>
          <w:sz w:val="22"/>
          <w:szCs w:val="22"/>
        </w:rPr>
        <w:t xml:space="preserve"> la </w:t>
      </w:r>
      <w:r w:rsidRPr="008511C5">
        <w:rPr>
          <w:rFonts w:ascii="Book Antiqua" w:eastAsia="Calibri" w:hAnsi="Book Antiqua" w:cstheme="majorHAnsi"/>
          <w:b/>
          <w:sz w:val="22"/>
          <w:szCs w:val="22"/>
        </w:rPr>
        <w:t>Caisse des dépôts et consignations (CDC) française</w:t>
      </w:r>
      <w:r w:rsidRPr="008511C5">
        <w:rPr>
          <w:rFonts w:ascii="Book Antiqua" w:eastAsia="Calibri" w:hAnsi="Book Antiqua" w:cstheme="majorHAnsi"/>
          <w:sz w:val="22"/>
          <w:szCs w:val="22"/>
        </w:rPr>
        <w:t>, dans le cadre de la charte d’alliance renouvelée en 2024 avec le groupe AFD ;</w:t>
      </w:r>
    </w:p>
    <w:p w14:paraId="4FE10403" w14:textId="77777777" w:rsidR="00805115" w:rsidRPr="008511C5" w:rsidRDefault="00805115" w:rsidP="00AC765F">
      <w:pPr>
        <w:numPr>
          <w:ilvl w:val="0"/>
          <w:numId w:val="11"/>
        </w:numPr>
        <w:spacing w:before="0" w:after="200" w:line="276" w:lineRule="auto"/>
        <w:contextualSpacing/>
        <w:jc w:val="left"/>
        <w:rPr>
          <w:rFonts w:ascii="Book Antiqua" w:eastAsia="Calibri" w:hAnsi="Book Antiqua" w:cstheme="majorHAnsi"/>
          <w:sz w:val="22"/>
          <w:szCs w:val="22"/>
        </w:rPr>
      </w:pPr>
      <w:proofErr w:type="gramStart"/>
      <w:r w:rsidRPr="008511C5">
        <w:rPr>
          <w:rFonts w:ascii="Book Antiqua" w:eastAsia="Calibri" w:hAnsi="Book Antiqua" w:cstheme="majorHAnsi"/>
          <w:sz w:val="22"/>
          <w:szCs w:val="22"/>
        </w:rPr>
        <w:t>avec</w:t>
      </w:r>
      <w:proofErr w:type="gramEnd"/>
      <w:r w:rsidRPr="008511C5">
        <w:rPr>
          <w:rFonts w:ascii="Book Antiqua" w:eastAsia="Calibri" w:hAnsi="Book Antiqua" w:cstheme="majorHAnsi"/>
          <w:sz w:val="22"/>
          <w:szCs w:val="22"/>
        </w:rPr>
        <w:t xml:space="preserve"> le </w:t>
      </w:r>
      <w:r w:rsidRPr="008511C5">
        <w:rPr>
          <w:rFonts w:ascii="Book Antiqua" w:eastAsia="Calibri" w:hAnsi="Book Antiqua" w:cstheme="majorHAnsi"/>
          <w:b/>
          <w:sz w:val="22"/>
          <w:szCs w:val="22"/>
        </w:rPr>
        <w:t>Forum mondial des Caisses de dépôt</w:t>
      </w:r>
      <w:r w:rsidRPr="008511C5">
        <w:rPr>
          <w:rFonts w:ascii="Book Antiqua" w:eastAsia="Calibri" w:hAnsi="Book Antiqua" w:cstheme="majorHAnsi"/>
          <w:sz w:val="22"/>
          <w:szCs w:val="22"/>
        </w:rPr>
        <w:t xml:space="preserve">, créé en 2011, dont la mission est de mettre en valeur et de diffuser le modèle des Caisses de dépôt en promouvant leur rôle dans la mobilisation de l’épargne, leur capacité à accompagner les politiques publiques et leur fonction de catalyseurs d’investissements de long terme, durables et productifs ; </w:t>
      </w:r>
    </w:p>
    <w:p w14:paraId="0663C68D" w14:textId="4F1DF353" w:rsidR="00805115" w:rsidRPr="008511C5" w:rsidRDefault="00805115" w:rsidP="00AC765F">
      <w:pPr>
        <w:numPr>
          <w:ilvl w:val="0"/>
          <w:numId w:val="11"/>
        </w:numPr>
        <w:spacing w:before="0" w:after="200" w:line="276" w:lineRule="auto"/>
        <w:contextualSpacing/>
        <w:jc w:val="left"/>
        <w:rPr>
          <w:rFonts w:ascii="Book Antiqua" w:eastAsia="Calibri" w:hAnsi="Book Antiqua" w:cstheme="majorHAnsi"/>
          <w:sz w:val="22"/>
          <w:szCs w:val="22"/>
        </w:rPr>
      </w:pPr>
      <w:proofErr w:type="gramStart"/>
      <w:r w:rsidRPr="008511C5">
        <w:rPr>
          <w:rFonts w:ascii="Book Antiqua" w:eastAsia="Calibri" w:hAnsi="Book Antiqua" w:cstheme="majorHAnsi"/>
          <w:sz w:val="22"/>
          <w:szCs w:val="22"/>
        </w:rPr>
        <w:t>et</w:t>
      </w:r>
      <w:proofErr w:type="gramEnd"/>
      <w:r w:rsidRPr="008511C5">
        <w:rPr>
          <w:rFonts w:ascii="Book Antiqua" w:eastAsia="Calibri" w:hAnsi="Book Antiqua" w:cstheme="majorHAnsi"/>
          <w:sz w:val="22"/>
          <w:szCs w:val="22"/>
        </w:rPr>
        <w:t xml:space="preserve"> avec les </w:t>
      </w:r>
      <w:r w:rsidRPr="008511C5">
        <w:rPr>
          <w:rFonts w:ascii="Book Antiqua" w:eastAsia="Calibri" w:hAnsi="Book Antiqua" w:cstheme="majorHAnsi"/>
          <w:b/>
          <w:sz w:val="22"/>
          <w:szCs w:val="22"/>
        </w:rPr>
        <w:t>acteurs issus des diasporas</w:t>
      </w:r>
      <w:r w:rsidRPr="008511C5">
        <w:rPr>
          <w:rFonts w:ascii="Book Antiqua" w:eastAsia="Calibri" w:hAnsi="Book Antiqua" w:cstheme="majorHAnsi"/>
          <w:sz w:val="22"/>
          <w:szCs w:val="22"/>
        </w:rPr>
        <w:t xml:space="preserve"> elles-mêmes.</w:t>
      </w:r>
    </w:p>
    <w:p w14:paraId="3CC4D26F" w14:textId="77777777" w:rsidR="00805115" w:rsidRPr="008511C5" w:rsidRDefault="00805115" w:rsidP="00805115">
      <w:pPr>
        <w:spacing w:before="0" w:after="200" w:line="276" w:lineRule="auto"/>
        <w:rPr>
          <w:rFonts w:ascii="Book Antiqua" w:eastAsia="Calibri" w:hAnsi="Book Antiqua" w:cstheme="majorHAnsi"/>
          <w:sz w:val="22"/>
          <w:szCs w:val="22"/>
        </w:rPr>
      </w:pPr>
      <w:r w:rsidRPr="008511C5">
        <w:rPr>
          <w:rFonts w:ascii="Book Antiqua" w:eastAsia="Calibri" w:hAnsi="Book Antiqua" w:cstheme="majorHAnsi"/>
          <w:sz w:val="22"/>
          <w:szCs w:val="22"/>
        </w:rPr>
        <w:lastRenderedPageBreak/>
        <w:t xml:space="preserve">L’étude de faisabilité du projet DIASDEV, réalisée par le cabinet </w:t>
      </w:r>
      <w:proofErr w:type="spellStart"/>
      <w:r w:rsidRPr="008511C5">
        <w:rPr>
          <w:rFonts w:ascii="Book Antiqua" w:eastAsia="Calibri" w:hAnsi="Book Antiqua" w:cstheme="majorHAnsi"/>
          <w:sz w:val="22"/>
          <w:szCs w:val="22"/>
        </w:rPr>
        <w:t>Red</w:t>
      </w:r>
      <w:proofErr w:type="spellEnd"/>
      <w:r w:rsidRPr="008511C5">
        <w:rPr>
          <w:rFonts w:ascii="Book Antiqua" w:eastAsia="Calibri" w:hAnsi="Book Antiqua" w:cstheme="majorHAnsi"/>
          <w:sz w:val="22"/>
          <w:szCs w:val="22"/>
        </w:rPr>
        <w:t xml:space="preserve"> Mangrove </w:t>
      </w:r>
      <w:proofErr w:type="spellStart"/>
      <w:r w:rsidRPr="008511C5">
        <w:rPr>
          <w:rFonts w:ascii="Book Antiqua" w:eastAsia="Calibri" w:hAnsi="Book Antiqua" w:cstheme="majorHAnsi"/>
          <w:sz w:val="22"/>
          <w:szCs w:val="22"/>
        </w:rPr>
        <w:t>Development</w:t>
      </w:r>
      <w:proofErr w:type="spellEnd"/>
      <w:r w:rsidRPr="008511C5">
        <w:rPr>
          <w:rFonts w:ascii="Book Antiqua" w:eastAsia="Calibri" w:hAnsi="Book Antiqua" w:cstheme="majorHAnsi"/>
          <w:sz w:val="22"/>
          <w:szCs w:val="22"/>
        </w:rPr>
        <w:t xml:space="preserve"> </w:t>
      </w:r>
      <w:proofErr w:type="spellStart"/>
      <w:r w:rsidRPr="008511C5">
        <w:rPr>
          <w:rFonts w:ascii="Book Antiqua" w:eastAsia="Calibri" w:hAnsi="Book Antiqua" w:cstheme="majorHAnsi"/>
          <w:sz w:val="22"/>
          <w:szCs w:val="22"/>
        </w:rPr>
        <w:t>Advisors</w:t>
      </w:r>
      <w:proofErr w:type="spellEnd"/>
      <w:r w:rsidRPr="008511C5">
        <w:rPr>
          <w:rFonts w:ascii="Book Antiqua" w:eastAsia="Calibri" w:hAnsi="Book Antiqua" w:cstheme="majorHAnsi"/>
          <w:sz w:val="22"/>
          <w:szCs w:val="22"/>
        </w:rPr>
        <w:t xml:space="preserve"> (RMDA) en 2020, a associé ces futurs partenaires et bénéficiaires du projet, à la fois acteurs de la société civile et acteurs institutionnels.</w:t>
      </w:r>
    </w:p>
    <w:p w14:paraId="65C9C38A" w14:textId="77777777" w:rsidR="00805115" w:rsidRPr="008511C5" w:rsidRDefault="00805115" w:rsidP="00805115">
      <w:pPr>
        <w:spacing w:before="0" w:after="200" w:line="276" w:lineRule="auto"/>
        <w:rPr>
          <w:rFonts w:ascii="Book Antiqua" w:eastAsia="Calibri" w:hAnsi="Book Antiqua" w:cstheme="majorHAnsi"/>
          <w:sz w:val="22"/>
          <w:szCs w:val="22"/>
        </w:rPr>
      </w:pPr>
      <w:r w:rsidRPr="008511C5">
        <w:rPr>
          <w:rFonts w:ascii="Book Antiqua" w:eastAsia="Calibri" w:hAnsi="Book Antiqua" w:cstheme="majorHAnsi"/>
          <w:sz w:val="22"/>
          <w:szCs w:val="22"/>
        </w:rPr>
        <w:t xml:space="preserve">Le projet DIASDEV est un outil de financement du développement connecté à de nombreuses </w:t>
      </w:r>
      <w:r w:rsidRPr="008511C5">
        <w:rPr>
          <w:rFonts w:ascii="Book Antiqua" w:eastAsia="Calibri" w:hAnsi="Book Antiqua" w:cstheme="majorHAnsi"/>
          <w:b/>
          <w:sz w:val="22"/>
          <w:szCs w:val="22"/>
        </w:rPr>
        <w:t>initiatives complémentaires financées par l’AFD</w:t>
      </w:r>
      <w:r w:rsidRPr="008511C5">
        <w:rPr>
          <w:rFonts w:ascii="Book Antiqua" w:eastAsia="Calibri" w:hAnsi="Book Antiqua" w:cstheme="majorHAnsi"/>
          <w:sz w:val="22"/>
          <w:szCs w:val="22"/>
        </w:rPr>
        <w:t xml:space="preserve">, soit à destination des diasporas, à l’image du projet </w:t>
      </w:r>
      <w:proofErr w:type="spellStart"/>
      <w:r w:rsidRPr="008511C5">
        <w:rPr>
          <w:rFonts w:ascii="Book Antiqua" w:eastAsia="Calibri" w:hAnsi="Book Antiqua" w:cstheme="majorHAnsi"/>
          <w:sz w:val="22"/>
          <w:szCs w:val="22"/>
        </w:rPr>
        <w:t>MEETAfrica</w:t>
      </w:r>
      <w:proofErr w:type="spellEnd"/>
      <w:r w:rsidRPr="008511C5">
        <w:rPr>
          <w:rFonts w:ascii="Book Antiqua" w:eastAsia="Calibri" w:hAnsi="Book Antiqua" w:cstheme="majorHAnsi"/>
          <w:sz w:val="22"/>
          <w:szCs w:val="22"/>
        </w:rPr>
        <w:t xml:space="preserve"> d’appui aux entrepreneurs africains issus des diasporas, soit en appui aux acteurs institutionnels dans le renforcement de leurs politiques publiques de mobilisation des diasporas, comme le projet de Coopération régionale des politiques migratoires (CRPM) en Afrique de l’Ouest ou le programme d’appui aux initiatives de solidarité de la diaspora pour le développement (PAISD) au Sénégal.</w:t>
      </w:r>
    </w:p>
    <w:p w14:paraId="51D34AA1" w14:textId="66559CAF" w:rsidR="00037D67" w:rsidRPr="008511C5" w:rsidRDefault="006E64F9" w:rsidP="00805115">
      <w:pPr>
        <w:tabs>
          <w:tab w:val="right" w:leader="dot" w:pos="9923"/>
        </w:tabs>
        <w:spacing w:before="0" w:after="240"/>
        <w:rPr>
          <w:rFonts w:ascii="Book Antiqua" w:eastAsia="Calibri" w:hAnsi="Book Antiqua" w:cstheme="majorHAnsi"/>
          <w:sz w:val="22"/>
          <w:szCs w:val="22"/>
        </w:rPr>
      </w:pPr>
      <w:r w:rsidRPr="008511C5">
        <w:rPr>
          <w:rFonts w:ascii="Book Antiqua" w:eastAsia="Calibri" w:hAnsi="Book Antiqua" w:cstheme="majorHAnsi"/>
          <w:sz w:val="22"/>
          <w:szCs w:val="22"/>
        </w:rPr>
        <w:t xml:space="preserve">Le programme d’assistance technique </w:t>
      </w:r>
      <w:r w:rsidR="00EB21BA">
        <w:rPr>
          <w:rFonts w:ascii="Book Antiqua" w:eastAsia="Calibri" w:hAnsi="Book Antiqua" w:cstheme="majorHAnsi"/>
          <w:sz w:val="22"/>
          <w:szCs w:val="22"/>
        </w:rPr>
        <w:t xml:space="preserve">mis en œuvre par </w:t>
      </w:r>
      <w:r w:rsidR="00EB21BA" w:rsidRPr="00C178E9">
        <w:rPr>
          <w:rFonts w:ascii="Book Antiqua" w:eastAsia="Calibri" w:hAnsi="Book Antiqua" w:cstheme="majorHAnsi"/>
          <w:b/>
          <w:bCs/>
          <w:sz w:val="22"/>
          <w:szCs w:val="22"/>
        </w:rPr>
        <w:t>Expertise France</w:t>
      </w:r>
      <w:r w:rsidR="00EB21BA">
        <w:rPr>
          <w:rFonts w:ascii="Book Antiqua" w:eastAsia="Calibri" w:hAnsi="Book Antiqua" w:cstheme="majorHAnsi"/>
          <w:sz w:val="22"/>
          <w:szCs w:val="22"/>
        </w:rPr>
        <w:t xml:space="preserve"> </w:t>
      </w:r>
      <w:r w:rsidRPr="008511C5">
        <w:rPr>
          <w:rFonts w:ascii="Book Antiqua" w:eastAsia="Calibri" w:hAnsi="Book Antiqua" w:cstheme="majorHAnsi"/>
          <w:sz w:val="22"/>
          <w:szCs w:val="22"/>
        </w:rPr>
        <w:t xml:space="preserve">est financé par </w:t>
      </w:r>
      <w:r w:rsidRPr="008511C5">
        <w:rPr>
          <w:rFonts w:ascii="Book Antiqua" w:eastAsia="Calibri" w:hAnsi="Book Antiqua" w:cstheme="majorHAnsi"/>
          <w:b/>
          <w:sz w:val="22"/>
          <w:szCs w:val="22"/>
        </w:rPr>
        <w:t xml:space="preserve">l’Agence française de développement </w:t>
      </w:r>
      <w:r w:rsidRPr="008511C5">
        <w:rPr>
          <w:rFonts w:ascii="Book Antiqua" w:eastAsia="Calibri" w:hAnsi="Book Antiqua" w:cstheme="majorHAnsi"/>
          <w:sz w:val="22"/>
          <w:szCs w:val="22"/>
        </w:rPr>
        <w:t xml:space="preserve">à travers </w:t>
      </w:r>
      <w:r w:rsidR="00DF5188" w:rsidRPr="008511C5">
        <w:rPr>
          <w:rFonts w:ascii="Book Antiqua" w:eastAsia="Calibri" w:hAnsi="Book Antiqua" w:cstheme="majorHAnsi"/>
          <w:sz w:val="22"/>
          <w:szCs w:val="22"/>
        </w:rPr>
        <w:t>un contrat de prestation de service de 3M</w:t>
      </w:r>
      <w:r w:rsidRPr="008511C5">
        <w:rPr>
          <w:rFonts w:ascii="Book Antiqua" w:eastAsia="Calibri" w:hAnsi="Book Antiqua" w:cstheme="majorHAnsi"/>
          <w:sz w:val="22"/>
          <w:szCs w:val="22"/>
        </w:rPr>
        <w:t>€</w:t>
      </w:r>
      <w:r w:rsidR="00037D67" w:rsidRPr="008511C5">
        <w:rPr>
          <w:rFonts w:ascii="Book Antiqua" w:eastAsia="Calibri" w:hAnsi="Book Antiqua" w:cstheme="majorHAnsi"/>
          <w:sz w:val="22"/>
          <w:szCs w:val="22"/>
        </w:rPr>
        <w:t xml:space="preserve"> </w:t>
      </w:r>
      <w:r w:rsidR="00DF5188" w:rsidRPr="008511C5">
        <w:rPr>
          <w:rFonts w:ascii="Book Antiqua" w:eastAsia="Calibri" w:hAnsi="Book Antiqua" w:cstheme="majorHAnsi"/>
          <w:sz w:val="22"/>
          <w:szCs w:val="22"/>
        </w:rPr>
        <w:t>sur la période du 01/01/2023 au 31/12/2026</w:t>
      </w:r>
      <w:r w:rsidR="00EB21BA">
        <w:rPr>
          <w:rFonts w:ascii="Book Antiqua" w:eastAsia="Calibri" w:hAnsi="Book Antiqua" w:cstheme="majorHAnsi"/>
          <w:sz w:val="22"/>
          <w:szCs w:val="22"/>
        </w:rPr>
        <w:t>.</w:t>
      </w:r>
    </w:p>
    <w:p w14:paraId="464AA726" w14:textId="2213E6F3" w:rsidR="00805115" w:rsidRPr="008511C5" w:rsidRDefault="00805115" w:rsidP="00805115">
      <w:pPr>
        <w:numPr>
          <w:ilvl w:val="1"/>
          <w:numId w:val="0"/>
        </w:numPr>
        <w:shd w:val="clear" w:color="auto" w:fill="95B3D7"/>
        <w:tabs>
          <w:tab w:val="right" w:leader="dot" w:pos="9923"/>
        </w:tabs>
        <w:spacing w:before="0" w:after="240" w:line="300" w:lineRule="atLeast"/>
        <w:ind w:left="576" w:hanging="576"/>
        <w:outlineLvl w:val="1"/>
        <w:rPr>
          <w:rFonts w:ascii="Book Antiqua" w:hAnsi="Book Antiqua" w:cstheme="majorHAnsi"/>
          <w:iCs/>
          <w:color w:val="FFFFFF"/>
          <w:sz w:val="22"/>
          <w:szCs w:val="22"/>
          <w:lang w:eastAsia="ja-JP"/>
        </w:rPr>
      </w:pPr>
      <w:r w:rsidRPr="008511C5">
        <w:rPr>
          <w:rFonts w:ascii="Book Antiqua" w:hAnsi="Book Antiqua" w:cstheme="majorHAnsi"/>
          <w:iCs/>
          <w:color w:val="FFFFFF"/>
          <w:sz w:val="22"/>
          <w:szCs w:val="22"/>
          <w:lang w:eastAsia="ja-JP"/>
        </w:rPr>
        <w:t>Objectif général</w:t>
      </w:r>
      <w:r w:rsidR="00945D91" w:rsidRPr="008511C5">
        <w:rPr>
          <w:rFonts w:ascii="Book Antiqua" w:hAnsi="Book Antiqua" w:cstheme="majorHAnsi"/>
          <w:iCs/>
          <w:color w:val="FFFFFF"/>
          <w:sz w:val="22"/>
          <w:szCs w:val="22"/>
          <w:lang w:eastAsia="ja-JP"/>
        </w:rPr>
        <w:t xml:space="preserve"> du projet</w:t>
      </w:r>
    </w:p>
    <w:p w14:paraId="272D2F20" w14:textId="14564533" w:rsidR="00805115" w:rsidRPr="008511C5" w:rsidRDefault="00805115" w:rsidP="00805115">
      <w:pPr>
        <w:tabs>
          <w:tab w:val="right" w:leader="dot" w:pos="9923"/>
        </w:tabs>
        <w:spacing w:before="0" w:after="240"/>
        <w:rPr>
          <w:rFonts w:ascii="Book Antiqua" w:eastAsia="Calibri" w:hAnsi="Book Antiqua" w:cstheme="majorHAnsi"/>
          <w:b/>
          <w:sz w:val="22"/>
          <w:szCs w:val="22"/>
        </w:rPr>
      </w:pPr>
      <w:r w:rsidRPr="008511C5">
        <w:rPr>
          <w:rFonts w:ascii="Book Antiqua" w:eastAsia="Calibri" w:hAnsi="Book Antiqua" w:cstheme="majorHAnsi"/>
          <w:sz w:val="22"/>
          <w:szCs w:val="22"/>
        </w:rPr>
        <w:t xml:space="preserve">L’objectif global du projet DIASDEV est de </w:t>
      </w:r>
      <w:r w:rsidRPr="008511C5">
        <w:rPr>
          <w:rFonts w:ascii="Book Antiqua" w:eastAsia="Calibri" w:hAnsi="Book Antiqua" w:cstheme="majorHAnsi"/>
          <w:b/>
          <w:sz w:val="22"/>
          <w:szCs w:val="22"/>
        </w:rPr>
        <w:t>permettre à une plus grande partie de l’épargne des diasporas de contribuer au développement économique de leur pays d’origine.</w:t>
      </w:r>
    </w:p>
    <w:p w14:paraId="4CA964CF" w14:textId="77777777" w:rsidR="000F189A" w:rsidRPr="008511C5" w:rsidRDefault="000F189A" w:rsidP="00805115">
      <w:pPr>
        <w:tabs>
          <w:tab w:val="right" w:leader="dot" w:pos="9923"/>
        </w:tabs>
        <w:spacing w:before="0" w:after="240"/>
        <w:rPr>
          <w:rFonts w:ascii="Book Antiqua" w:eastAsia="Calibri" w:hAnsi="Book Antiqua" w:cstheme="majorHAnsi"/>
          <w:b/>
          <w:sz w:val="22"/>
          <w:szCs w:val="22"/>
        </w:rPr>
      </w:pPr>
    </w:p>
    <w:p w14:paraId="42E7BB1A" w14:textId="336FE381" w:rsidR="00805115" w:rsidRPr="008511C5" w:rsidRDefault="000B1542" w:rsidP="00805115">
      <w:pPr>
        <w:numPr>
          <w:ilvl w:val="1"/>
          <w:numId w:val="0"/>
        </w:numPr>
        <w:shd w:val="clear" w:color="auto" w:fill="95B3D7"/>
        <w:tabs>
          <w:tab w:val="right" w:leader="dot" w:pos="9923"/>
        </w:tabs>
        <w:spacing w:before="0" w:after="240" w:line="300" w:lineRule="atLeast"/>
        <w:ind w:left="576" w:hanging="576"/>
        <w:outlineLvl w:val="1"/>
        <w:rPr>
          <w:rFonts w:ascii="Book Antiqua" w:hAnsi="Book Antiqua" w:cstheme="majorHAnsi"/>
          <w:iCs/>
          <w:color w:val="FFFFFF"/>
          <w:sz w:val="22"/>
          <w:szCs w:val="22"/>
          <w:lang w:eastAsia="ja-JP"/>
        </w:rPr>
      </w:pPr>
      <w:r w:rsidRPr="008511C5">
        <w:rPr>
          <w:rFonts w:ascii="Book Antiqua" w:hAnsi="Book Antiqua" w:cstheme="majorHAnsi"/>
          <w:iCs/>
          <w:color w:val="FFFFFF"/>
          <w:sz w:val="22"/>
          <w:szCs w:val="22"/>
          <w:lang w:eastAsia="ja-JP"/>
        </w:rPr>
        <w:t>Objectifs spécifiques</w:t>
      </w:r>
      <w:r w:rsidR="00945D91" w:rsidRPr="008511C5">
        <w:rPr>
          <w:rFonts w:ascii="Book Antiqua" w:hAnsi="Book Antiqua" w:cstheme="majorHAnsi"/>
          <w:iCs/>
          <w:color w:val="FFFFFF"/>
          <w:sz w:val="22"/>
          <w:szCs w:val="22"/>
          <w:lang w:eastAsia="ja-JP"/>
        </w:rPr>
        <w:t xml:space="preserve"> du projet</w:t>
      </w:r>
    </w:p>
    <w:p w14:paraId="793AAB6D" w14:textId="304B6811" w:rsidR="00805115" w:rsidRPr="008511C5" w:rsidRDefault="00805115" w:rsidP="00805115">
      <w:pPr>
        <w:tabs>
          <w:tab w:val="right" w:leader="dot" w:pos="9923"/>
        </w:tabs>
        <w:spacing w:before="0" w:after="240"/>
        <w:rPr>
          <w:rFonts w:ascii="Book Antiqua" w:eastAsia="Calibri" w:hAnsi="Book Antiqua" w:cstheme="majorHAnsi"/>
          <w:b/>
          <w:sz w:val="22"/>
          <w:szCs w:val="22"/>
        </w:rPr>
      </w:pPr>
      <w:r w:rsidRPr="008511C5">
        <w:rPr>
          <w:rFonts w:ascii="Book Antiqua" w:eastAsia="Calibri" w:hAnsi="Book Antiqua" w:cstheme="majorHAnsi"/>
          <w:sz w:val="22"/>
          <w:szCs w:val="22"/>
        </w:rPr>
        <w:t xml:space="preserve">L’objectif spécifique auquel répond la présente composante « CDC » est d’appuyer les institutions financières publiques, en particulier les Caisses des dépôts, membres du Forum mondial, dans le </w:t>
      </w:r>
      <w:r w:rsidRPr="008511C5">
        <w:rPr>
          <w:rFonts w:ascii="Book Antiqua" w:eastAsia="Calibri" w:hAnsi="Book Antiqua" w:cstheme="majorHAnsi"/>
          <w:b/>
          <w:sz w:val="22"/>
          <w:szCs w:val="22"/>
        </w:rPr>
        <w:t>développement d’outils de collecte et de mobilisation de l’épargne de la diaspora (diaspora bonds ou livrets sans frontières).</w:t>
      </w:r>
    </w:p>
    <w:p w14:paraId="57E431E9" w14:textId="77777777" w:rsidR="006361A9" w:rsidRPr="008511C5" w:rsidRDefault="006361A9" w:rsidP="00805115">
      <w:pPr>
        <w:tabs>
          <w:tab w:val="right" w:leader="dot" w:pos="9923"/>
        </w:tabs>
        <w:spacing w:before="0" w:after="240"/>
        <w:rPr>
          <w:rFonts w:ascii="Book Antiqua" w:eastAsia="Calibri" w:hAnsi="Book Antiqua" w:cstheme="majorHAnsi"/>
          <w:b/>
          <w:sz w:val="22"/>
          <w:szCs w:val="22"/>
        </w:rPr>
      </w:pPr>
    </w:p>
    <w:p w14:paraId="391308A8" w14:textId="27665749" w:rsidR="006361A9" w:rsidRPr="008511C5" w:rsidRDefault="006361A9" w:rsidP="006361A9">
      <w:pPr>
        <w:numPr>
          <w:ilvl w:val="1"/>
          <w:numId w:val="0"/>
        </w:numPr>
        <w:shd w:val="clear" w:color="auto" w:fill="95B3D7"/>
        <w:tabs>
          <w:tab w:val="right" w:leader="dot" w:pos="9923"/>
        </w:tabs>
        <w:spacing w:before="0" w:after="240" w:line="300" w:lineRule="atLeast"/>
        <w:ind w:left="576" w:hanging="576"/>
        <w:outlineLvl w:val="1"/>
        <w:rPr>
          <w:rFonts w:ascii="Book Antiqua" w:hAnsi="Book Antiqua" w:cstheme="majorHAnsi"/>
          <w:iCs/>
          <w:color w:val="FFFFFF"/>
          <w:sz w:val="22"/>
          <w:szCs w:val="22"/>
          <w:lang w:eastAsia="ja-JP"/>
        </w:rPr>
      </w:pPr>
      <w:r w:rsidRPr="008511C5">
        <w:rPr>
          <w:rFonts w:ascii="Book Antiqua" w:hAnsi="Book Antiqua" w:cstheme="majorHAnsi"/>
          <w:iCs/>
          <w:color w:val="FFFFFF"/>
          <w:sz w:val="22"/>
          <w:szCs w:val="22"/>
          <w:lang w:eastAsia="ja-JP"/>
        </w:rPr>
        <w:t>La philosophie du</w:t>
      </w:r>
      <w:r w:rsidR="008A7FC6" w:rsidRPr="008511C5">
        <w:rPr>
          <w:rFonts w:ascii="Book Antiqua" w:hAnsi="Book Antiqua" w:cstheme="majorHAnsi"/>
          <w:iCs/>
          <w:color w:val="FFFFFF"/>
          <w:sz w:val="22"/>
          <w:szCs w:val="22"/>
          <w:lang w:eastAsia="ja-JP"/>
        </w:rPr>
        <w:t xml:space="preserve"> projet DIASDEV, c’est incarner</w:t>
      </w:r>
    </w:p>
    <w:p w14:paraId="2A3FF491" w14:textId="77777777" w:rsidR="006361A9" w:rsidRPr="008511C5" w:rsidRDefault="006361A9" w:rsidP="00AC765F">
      <w:pPr>
        <w:numPr>
          <w:ilvl w:val="0"/>
          <w:numId w:val="12"/>
        </w:numPr>
        <w:tabs>
          <w:tab w:val="right" w:leader="dot" w:pos="9923"/>
        </w:tabs>
        <w:spacing w:before="0" w:after="240"/>
        <w:rPr>
          <w:rFonts w:ascii="Book Antiqua" w:eastAsia="Calibri" w:hAnsi="Book Antiqua" w:cstheme="majorHAnsi"/>
          <w:sz w:val="22"/>
          <w:szCs w:val="22"/>
        </w:rPr>
      </w:pPr>
      <w:r w:rsidRPr="008511C5">
        <w:rPr>
          <w:rFonts w:ascii="Book Antiqua" w:eastAsia="Calibri" w:hAnsi="Book Antiqua" w:cstheme="majorHAnsi"/>
          <w:sz w:val="22"/>
          <w:szCs w:val="22"/>
        </w:rPr>
        <w:t>Une dynamique collective puissante basée sur l’échange d’expérience</w:t>
      </w:r>
    </w:p>
    <w:p w14:paraId="729628DA" w14:textId="77777777" w:rsidR="006361A9" w:rsidRPr="008511C5" w:rsidRDefault="006361A9" w:rsidP="00AC765F">
      <w:pPr>
        <w:numPr>
          <w:ilvl w:val="0"/>
          <w:numId w:val="12"/>
        </w:numPr>
        <w:tabs>
          <w:tab w:val="right" w:leader="dot" w:pos="9923"/>
        </w:tabs>
        <w:spacing w:before="0" w:after="240"/>
        <w:rPr>
          <w:rFonts w:ascii="Book Antiqua" w:eastAsia="Calibri" w:hAnsi="Book Antiqua" w:cstheme="majorHAnsi"/>
          <w:sz w:val="22"/>
          <w:szCs w:val="22"/>
        </w:rPr>
      </w:pPr>
      <w:r w:rsidRPr="008511C5">
        <w:rPr>
          <w:rFonts w:ascii="Book Antiqua" w:eastAsia="Calibri" w:hAnsi="Book Antiqua" w:cstheme="majorHAnsi"/>
          <w:sz w:val="22"/>
          <w:szCs w:val="22"/>
        </w:rPr>
        <w:t>La confrontation positive des approches et des idées</w:t>
      </w:r>
    </w:p>
    <w:p w14:paraId="05AA2CA8" w14:textId="77777777" w:rsidR="006361A9" w:rsidRPr="008511C5" w:rsidRDefault="006361A9" w:rsidP="00AC765F">
      <w:pPr>
        <w:numPr>
          <w:ilvl w:val="0"/>
          <w:numId w:val="12"/>
        </w:numPr>
        <w:tabs>
          <w:tab w:val="right" w:leader="dot" w:pos="9923"/>
        </w:tabs>
        <w:spacing w:before="0" w:after="240"/>
        <w:rPr>
          <w:rFonts w:ascii="Book Antiqua" w:eastAsia="Calibri" w:hAnsi="Book Antiqua" w:cstheme="majorHAnsi"/>
          <w:sz w:val="22"/>
          <w:szCs w:val="22"/>
        </w:rPr>
      </w:pPr>
      <w:r w:rsidRPr="008511C5">
        <w:rPr>
          <w:rFonts w:ascii="Book Antiqua" w:eastAsia="Calibri" w:hAnsi="Book Antiqua" w:cstheme="majorHAnsi"/>
          <w:sz w:val="22"/>
          <w:szCs w:val="22"/>
        </w:rPr>
        <w:t>La promotion de l’inclusion financière</w:t>
      </w:r>
    </w:p>
    <w:p w14:paraId="6C7FED70" w14:textId="77777777" w:rsidR="006361A9" w:rsidRPr="008511C5" w:rsidRDefault="006361A9" w:rsidP="00AC765F">
      <w:pPr>
        <w:numPr>
          <w:ilvl w:val="0"/>
          <w:numId w:val="12"/>
        </w:numPr>
        <w:tabs>
          <w:tab w:val="right" w:leader="dot" w:pos="9923"/>
        </w:tabs>
        <w:spacing w:before="0" w:after="240"/>
        <w:rPr>
          <w:rFonts w:ascii="Book Antiqua" w:eastAsia="Calibri" w:hAnsi="Book Antiqua" w:cstheme="majorHAnsi"/>
          <w:sz w:val="22"/>
          <w:szCs w:val="22"/>
        </w:rPr>
      </w:pPr>
      <w:r w:rsidRPr="008511C5">
        <w:rPr>
          <w:rFonts w:ascii="Book Antiqua" w:eastAsia="Calibri" w:hAnsi="Book Antiqua" w:cstheme="majorHAnsi"/>
          <w:sz w:val="22"/>
          <w:szCs w:val="22"/>
        </w:rPr>
        <w:t>La culture de l’esprit de partage entre CDC</w:t>
      </w:r>
    </w:p>
    <w:p w14:paraId="6EFCFEF2" w14:textId="7ACD8697" w:rsidR="000B1542" w:rsidRPr="008511C5" w:rsidRDefault="000B1542" w:rsidP="00805115">
      <w:pPr>
        <w:tabs>
          <w:tab w:val="right" w:leader="dot" w:pos="9923"/>
        </w:tabs>
        <w:spacing w:before="0" w:after="240"/>
        <w:rPr>
          <w:rFonts w:ascii="Book Antiqua" w:eastAsia="Calibri" w:hAnsi="Book Antiqua" w:cstheme="majorHAnsi"/>
          <w:b/>
          <w:sz w:val="22"/>
          <w:szCs w:val="22"/>
        </w:rPr>
      </w:pPr>
    </w:p>
    <w:p w14:paraId="39B158A6" w14:textId="63A2B3A4" w:rsidR="000B1542" w:rsidRPr="008511C5" w:rsidRDefault="000B1542" w:rsidP="00805115">
      <w:pPr>
        <w:tabs>
          <w:tab w:val="right" w:leader="dot" w:pos="9923"/>
        </w:tabs>
        <w:spacing w:before="0" w:after="240"/>
        <w:rPr>
          <w:rFonts w:ascii="Book Antiqua" w:eastAsia="Calibri" w:hAnsi="Book Antiqua" w:cstheme="majorHAnsi"/>
          <w:b/>
          <w:sz w:val="22"/>
          <w:szCs w:val="22"/>
        </w:rPr>
      </w:pPr>
    </w:p>
    <w:p w14:paraId="73D28486" w14:textId="6E3302BC" w:rsidR="000B1542" w:rsidRPr="008511C5" w:rsidRDefault="000B1542" w:rsidP="00805115">
      <w:pPr>
        <w:tabs>
          <w:tab w:val="right" w:leader="dot" w:pos="9923"/>
        </w:tabs>
        <w:spacing w:before="0" w:after="240"/>
        <w:rPr>
          <w:rFonts w:ascii="Book Antiqua" w:eastAsia="Calibri" w:hAnsi="Book Antiqua" w:cstheme="majorHAnsi"/>
          <w:b/>
          <w:sz w:val="22"/>
          <w:szCs w:val="22"/>
        </w:rPr>
      </w:pPr>
    </w:p>
    <w:p w14:paraId="56B591C8" w14:textId="5AEF7E4B" w:rsidR="000F189A" w:rsidRPr="008511C5" w:rsidRDefault="000F189A" w:rsidP="00805115">
      <w:pPr>
        <w:tabs>
          <w:tab w:val="right" w:leader="dot" w:pos="9923"/>
        </w:tabs>
        <w:spacing w:before="0" w:after="240"/>
        <w:rPr>
          <w:rFonts w:ascii="Book Antiqua" w:eastAsia="Calibri" w:hAnsi="Book Antiqua" w:cstheme="majorHAnsi"/>
          <w:b/>
          <w:sz w:val="22"/>
          <w:szCs w:val="22"/>
        </w:rPr>
      </w:pPr>
    </w:p>
    <w:p w14:paraId="30CCE867" w14:textId="77777777" w:rsidR="000F189A" w:rsidRPr="008511C5" w:rsidRDefault="000F189A" w:rsidP="00805115">
      <w:pPr>
        <w:tabs>
          <w:tab w:val="right" w:leader="dot" w:pos="9923"/>
        </w:tabs>
        <w:spacing w:before="0" w:after="240"/>
        <w:rPr>
          <w:rFonts w:ascii="Book Antiqua" w:eastAsia="Calibri" w:hAnsi="Book Antiqua" w:cstheme="majorHAnsi"/>
          <w:b/>
          <w:sz w:val="22"/>
          <w:szCs w:val="22"/>
        </w:rPr>
      </w:pPr>
    </w:p>
    <w:p w14:paraId="1571445D" w14:textId="7754A047" w:rsidR="00742E35" w:rsidRPr="008511C5" w:rsidRDefault="008511C5" w:rsidP="00742E35">
      <w:pPr>
        <w:numPr>
          <w:ilvl w:val="1"/>
          <w:numId w:val="0"/>
        </w:numPr>
        <w:shd w:val="clear" w:color="auto" w:fill="95B3D7"/>
        <w:tabs>
          <w:tab w:val="right" w:leader="dot" w:pos="9923"/>
        </w:tabs>
        <w:spacing w:before="0" w:after="240" w:line="300" w:lineRule="atLeast"/>
        <w:ind w:left="576" w:hanging="576"/>
        <w:outlineLvl w:val="1"/>
        <w:rPr>
          <w:rFonts w:ascii="Book Antiqua" w:hAnsi="Book Antiqua" w:cstheme="majorHAnsi"/>
          <w:iCs/>
          <w:color w:val="FFFFFF"/>
          <w:sz w:val="22"/>
          <w:szCs w:val="22"/>
          <w:lang w:eastAsia="ja-JP"/>
        </w:rPr>
      </w:pPr>
      <w:r>
        <w:rPr>
          <w:rFonts w:ascii="Book Antiqua" w:hAnsi="Book Antiqua" w:cstheme="majorHAnsi"/>
          <w:iCs/>
          <w:color w:val="FFFFFF"/>
          <w:sz w:val="22"/>
          <w:szCs w:val="22"/>
          <w:lang w:eastAsia="ja-JP"/>
        </w:rPr>
        <w:lastRenderedPageBreak/>
        <w:t>Carte d’identité du projet</w:t>
      </w:r>
    </w:p>
    <w:tbl>
      <w:tblPr>
        <w:tblStyle w:val="Grilledutableau6"/>
        <w:tblW w:w="9351" w:type="dxa"/>
        <w:jc w:val="center"/>
        <w:tblLook w:val="04A0" w:firstRow="1" w:lastRow="0" w:firstColumn="1" w:lastColumn="0" w:noHBand="0" w:noVBand="1"/>
      </w:tblPr>
      <w:tblGrid>
        <w:gridCol w:w="2122"/>
        <w:gridCol w:w="7229"/>
      </w:tblGrid>
      <w:tr w:rsidR="00A82544" w:rsidRPr="008511C5" w14:paraId="3D8CA436" w14:textId="77777777" w:rsidTr="0082675F">
        <w:trPr>
          <w:jc w:val="center"/>
        </w:trPr>
        <w:tc>
          <w:tcPr>
            <w:tcW w:w="2122" w:type="dxa"/>
            <w:tcBorders>
              <w:bottom w:val="single" w:sz="4" w:space="0" w:color="auto"/>
            </w:tcBorders>
            <w:vAlign w:val="center"/>
          </w:tcPr>
          <w:p w14:paraId="4B5E171B" w14:textId="77777777" w:rsidR="00A82544" w:rsidRPr="008511C5" w:rsidRDefault="00A82544" w:rsidP="00A82544">
            <w:pPr>
              <w:keepNext/>
              <w:keepLines/>
              <w:spacing w:before="240" w:after="160" w:line="276" w:lineRule="auto"/>
              <w:jc w:val="center"/>
              <w:outlineLvl w:val="0"/>
              <w:rPr>
                <w:rFonts w:ascii="Book Antiqua" w:eastAsia="Calibri Light" w:hAnsi="Book Antiqua" w:cstheme="majorHAnsi"/>
                <w:b/>
                <w:sz w:val="18"/>
                <w:szCs w:val="18"/>
                <w:lang w:eastAsia="ja-JP"/>
              </w:rPr>
            </w:pPr>
            <w:r w:rsidRPr="008511C5">
              <w:rPr>
                <w:rFonts w:ascii="Book Antiqua" w:eastAsia="Calibri Light" w:hAnsi="Book Antiqua" w:cstheme="majorHAnsi"/>
                <w:b/>
                <w:sz w:val="18"/>
                <w:szCs w:val="18"/>
                <w:lang w:eastAsia="ja-JP"/>
              </w:rPr>
              <w:t>Titre du projet</w:t>
            </w:r>
          </w:p>
        </w:tc>
        <w:tc>
          <w:tcPr>
            <w:tcW w:w="7229" w:type="dxa"/>
            <w:tcBorders>
              <w:bottom w:val="single" w:sz="4" w:space="0" w:color="auto"/>
            </w:tcBorders>
          </w:tcPr>
          <w:p w14:paraId="73A93614" w14:textId="77777777" w:rsidR="00A82544" w:rsidRPr="008511C5" w:rsidRDefault="00A82544" w:rsidP="00A82544">
            <w:pPr>
              <w:keepNext/>
              <w:keepLines/>
              <w:spacing w:before="240" w:after="160" w:line="360" w:lineRule="auto"/>
              <w:jc w:val="center"/>
              <w:outlineLvl w:val="0"/>
              <w:rPr>
                <w:rFonts w:ascii="Book Antiqua" w:eastAsia="Calibri Light" w:hAnsi="Book Antiqua" w:cstheme="majorHAnsi"/>
                <w:b/>
                <w:bCs/>
                <w:sz w:val="18"/>
                <w:szCs w:val="18"/>
                <w:lang w:eastAsia="ja-JP"/>
              </w:rPr>
            </w:pPr>
            <w:r w:rsidRPr="008511C5">
              <w:rPr>
                <w:rFonts w:ascii="Book Antiqua" w:eastAsia="Calibri Light" w:hAnsi="Book Antiqua" w:cstheme="majorHAnsi"/>
                <w:b/>
                <w:bCs/>
                <w:sz w:val="18"/>
                <w:szCs w:val="18"/>
                <w:lang w:eastAsia="ja-JP"/>
              </w:rPr>
              <w:t>DIASDEV « Diaspora &amp; Développement »</w:t>
            </w:r>
          </w:p>
        </w:tc>
      </w:tr>
      <w:tr w:rsidR="00A82544" w:rsidRPr="008511C5" w14:paraId="7C36F89F" w14:textId="77777777" w:rsidTr="0082675F">
        <w:trPr>
          <w:jc w:val="center"/>
        </w:trPr>
        <w:tc>
          <w:tcPr>
            <w:tcW w:w="2122" w:type="dxa"/>
            <w:tcBorders>
              <w:top w:val="single" w:sz="4" w:space="0" w:color="auto"/>
            </w:tcBorders>
            <w:vAlign w:val="center"/>
          </w:tcPr>
          <w:p w14:paraId="57848AB3" w14:textId="77777777" w:rsidR="00A82544" w:rsidRPr="008511C5" w:rsidRDefault="00A82544" w:rsidP="00A82544">
            <w:pPr>
              <w:keepNext/>
              <w:keepLines/>
              <w:spacing w:before="240" w:after="160" w:line="276" w:lineRule="auto"/>
              <w:jc w:val="center"/>
              <w:outlineLvl w:val="0"/>
              <w:rPr>
                <w:rFonts w:ascii="Book Antiqua" w:eastAsia="Calibri Light" w:hAnsi="Book Antiqua" w:cstheme="majorHAnsi"/>
                <w:b/>
                <w:sz w:val="18"/>
                <w:szCs w:val="18"/>
                <w:lang w:eastAsia="ja-JP"/>
              </w:rPr>
            </w:pPr>
            <w:r w:rsidRPr="008511C5">
              <w:rPr>
                <w:rFonts w:ascii="Book Antiqua" w:eastAsia="Calibri Light" w:hAnsi="Book Antiqua" w:cstheme="majorHAnsi"/>
                <w:b/>
                <w:sz w:val="18"/>
                <w:szCs w:val="18"/>
                <w:lang w:eastAsia="ja-JP"/>
              </w:rPr>
              <w:t>Résumé du projet</w:t>
            </w:r>
          </w:p>
        </w:tc>
        <w:tc>
          <w:tcPr>
            <w:tcW w:w="7229" w:type="dxa"/>
            <w:tcBorders>
              <w:top w:val="single" w:sz="4" w:space="0" w:color="auto"/>
            </w:tcBorders>
          </w:tcPr>
          <w:p w14:paraId="65F4AB15" w14:textId="0594FF1B" w:rsidR="00A82544" w:rsidRPr="008511C5" w:rsidRDefault="00A82544" w:rsidP="00A82544">
            <w:pPr>
              <w:spacing w:before="0" w:after="160" w:line="259" w:lineRule="auto"/>
              <w:rPr>
                <w:rFonts w:ascii="Book Antiqua" w:hAnsi="Book Antiqua" w:cstheme="majorHAnsi"/>
                <w:bCs/>
                <w:sz w:val="18"/>
                <w:szCs w:val="18"/>
              </w:rPr>
            </w:pPr>
            <w:r w:rsidRPr="008511C5">
              <w:rPr>
                <w:rFonts w:ascii="Book Antiqua" w:hAnsi="Book Antiqua" w:cstheme="majorHAnsi"/>
                <w:bCs/>
                <w:sz w:val="18"/>
                <w:szCs w:val="18"/>
              </w:rPr>
              <w:t>Le projet DIASDEV s’inscrit dans cet agenda international qui accorde une attention et une place importantes aux acteurs issus des diasporas, et intègre plusieurs des recommandations formulées à l’échelle internationale, dans une logique partenariale euro-africaine. En stimulant les flux financiers en direction des pays d’Afrique, il répond notamment à l’Objectif de développement durable (ODD) 10 en faveur d’une réduction des inégalités (plus spécifiquement aux cibles 10.b et 10.c).</w:t>
            </w:r>
          </w:p>
          <w:p w14:paraId="76542D13" w14:textId="77777777" w:rsidR="00A82544" w:rsidRPr="008511C5" w:rsidRDefault="00A82544" w:rsidP="00A82544">
            <w:pPr>
              <w:spacing w:before="0" w:after="160" w:line="259" w:lineRule="auto"/>
              <w:rPr>
                <w:rFonts w:ascii="Book Antiqua" w:hAnsi="Book Antiqua" w:cstheme="majorHAnsi"/>
                <w:bCs/>
                <w:sz w:val="18"/>
                <w:szCs w:val="18"/>
              </w:rPr>
            </w:pPr>
            <w:r w:rsidRPr="008511C5">
              <w:rPr>
                <w:rFonts w:ascii="Book Antiqua" w:hAnsi="Book Antiqua" w:cstheme="majorHAnsi"/>
                <w:bCs/>
                <w:sz w:val="18"/>
                <w:szCs w:val="18"/>
              </w:rPr>
              <w:t>Le projet DIASDEV répond par ailleurs à des évolutions de contexte :</w:t>
            </w:r>
          </w:p>
          <w:p w14:paraId="16523A0D" w14:textId="59F4537D" w:rsidR="00A82544" w:rsidRPr="008511C5" w:rsidRDefault="00A82544" w:rsidP="00A82544">
            <w:pPr>
              <w:spacing w:before="0" w:after="160" w:line="259" w:lineRule="auto"/>
              <w:rPr>
                <w:rFonts w:ascii="Book Antiqua" w:hAnsi="Book Antiqua" w:cstheme="majorHAnsi"/>
                <w:bCs/>
                <w:sz w:val="18"/>
                <w:szCs w:val="18"/>
              </w:rPr>
            </w:pPr>
            <w:r w:rsidRPr="008511C5">
              <w:rPr>
                <w:rFonts w:ascii="Book Antiqua" w:hAnsi="Book Antiqua" w:cstheme="majorHAnsi"/>
                <w:bCs/>
                <w:sz w:val="18"/>
                <w:szCs w:val="18"/>
              </w:rPr>
              <w:t>-</w:t>
            </w:r>
            <w:r w:rsidRPr="008511C5">
              <w:rPr>
                <w:rFonts w:ascii="Book Antiqua" w:hAnsi="Book Antiqua" w:cstheme="majorHAnsi"/>
                <w:bCs/>
                <w:sz w:val="18"/>
                <w:szCs w:val="18"/>
              </w:rPr>
              <w:tab/>
              <w:t xml:space="preserve">la diminution </w:t>
            </w:r>
            <w:r w:rsidR="009C1311">
              <w:rPr>
                <w:rFonts w:ascii="Book Antiqua" w:hAnsi="Book Antiqua" w:cstheme="majorHAnsi"/>
                <w:bCs/>
                <w:sz w:val="18"/>
                <w:szCs w:val="18"/>
              </w:rPr>
              <w:t xml:space="preserve">relative </w:t>
            </w:r>
            <w:r w:rsidRPr="008511C5">
              <w:rPr>
                <w:rFonts w:ascii="Book Antiqua" w:hAnsi="Book Antiqua" w:cstheme="majorHAnsi"/>
                <w:bCs/>
                <w:sz w:val="18"/>
                <w:szCs w:val="18"/>
              </w:rPr>
              <w:t xml:space="preserve">du coût des transferts de fonds </w:t>
            </w:r>
            <w:r w:rsidR="009C1311">
              <w:rPr>
                <w:rFonts w:ascii="Book Antiqua" w:hAnsi="Book Antiqua" w:cstheme="majorHAnsi"/>
                <w:bCs/>
                <w:sz w:val="18"/>
                <w:szCs w:val="18"/>
              </w:rPr>
              <w:t xml:space="preserve">(bien qu’encore élevé) </w:t>
            </w:r>
            <w:r w:rsidRPr="008511C5">
              <w:rPr>
                <w:rFonts w:ascii="Book Antiqua" w:hAnsi="Book Antiqua" w:cstheme="majorHAnsi"/>
                <w:bCs/>
                <w:sz w:val="18"/>
                <w:szCs w:val="18"/>
              </w:rPr>
              <w:t>;</w:t>
            </w:r>
          </w:p>
          <w:p w14:paraId="6B89B9D8" w14:textId="77777777" w:rsidR="00A82544" w:rsidRPr="008511C5" w:rsidRDefault="00A82544" w:rsidP="00A82544">
            <w:pPr>
              <w:spacing w:before="0" w:after="160" w:line="259" w:lineRule="auto"/>
              <w:rPr>
                <w:rFonts w:ascii="Book Antiqua" w:hAnsi="Book Antiqua" w:cstheme="majorHAnsi"/>
                <w:bCs/>
                <w:sz w:val="18"/>
                <w:szCs w:val="18"/>
              </w:rPr>
            </w:pPr>
            <w:r w:rsidRPr="008511C5">
              <w:rPr>
                <w:rFonts w:ascii="Book Antiqua" w:hAnsi="Book Antiqua" w:cstheme="majorHAnsi"/>
                <w:bCs/>
                <w:sz w:val="18"/>
                <w:szCs w:val="18"/>
              </w:rPr>
              <w:t>-</w:t>
            </w:r>
            <w:r w:rsidRPr="008511C5">
              <w:rPr>
                <w:rFonts w:ascii="Book Antiqua" w:hAnsi="Book Antiqua" w:cstheme="majorHAnsi"/>
                <w:bCs/>
                <w:sz w:val="18"/>
                <w:szCs w:val="18"/>
              </w:rPr>
              <w:tab/>
              <w:t>l’émergence de nouvelles générations de diasporas enclines à l’investissement et à l’épargne ;</w:t>
            </w:r>
          </w:p>
          <w:p w14:paraId="1DAB8B5B" w14:textId="77777777" w:rsidR="00A82544" w:rsidRPr="008511C5" w:rsidRDefault="00A82544" w:rsidP="00A82544">
            <w:pPr>
              <w:spacing w:before="0" w:after="160" w:line="259" w:lineRule="auto"/>
              <w:rPr>
                <w:rFonts w:ascii="Book Antiqua" w:hAnsi="Book Antiqua" w:cstheme="majorHAnsi"/>
                <w:bCs/>
                <w:sz w:val="18"/>
                <w:szCs w:val="18"/>
              </w:rPr>
            </w:pPr>
            <w:r w:rsidRPr="008511C5">
              <w:rPr>
                <w:rFonts w:ascii="Book Antiqua" w:hAnsi="Book Antiqua" w:cstheme="majorHAnsi"/>
                <w:bCs/>
                <w:sz w:val="18"/>
                <w:szCs w:val="18"/>
              </w:rPr>
              <w:t>-</w:t>
            </w:r>
            <w:r w:rsidRPr="008511C5">
              <w:rPr>
                <w:rFonts w:ascii="Book Antiqua" w:hAnsi="Book Antiqua" w:cstheme="majorHAnsi"/>
                <w:bCs/>
                <w:sz w:val="18"/>
                <w:szCs w:val="18"/>
              </w:rPr>
              <w:tab/>
              <w:t>la féminisation des migrations qualifiées et l’autonomisation des femmes des diasporas ;</w:t>
            </w:r>
          </w:p>
          <w:p w14:paraId="590DED83" w14:textId="77777777" w:rsidR="00A82544" w:rsidRPr="008511C5" w:rsidRDefault="00A82544" w:rsidP="00A82544">
            <w:pPr>
              <w:spacing w:before="0" w:after="160" w:line="259" w:lineRule="auto"/>
              <w:rPr>
                <w:rFonts w:ascii="Book Antiqua" w:hAnsi="Book Antiqua" w:cstheme="majorHAnsi"/>
                <w:bCs/>
                <w:sz w:val="18"/>
                <w:szCs w:val="18"/>
              </w:rPr>
            </w:pPr>
            <w:r w:rsidRPr="008511C5">
              <w:rPr>
                <w:rFonts w:ascii="Book Antiqua" w:hAnsi="Book Antiqua" w:cstheme="majorHAnsi"/>
                <w:bCs/>
                <w:sz w:val="18"/>
                <w:szCs w:val="18"/>
              </w:rPr>
              <w:t>-</w:t>
            </w:r>
            <w:r w:rsidRPr="008511C5">
              <w:rPr>
                <w:rFonts w:ascii="Book Antiqua" w:hAnsi="Book Antiqua" w:cstheme="majorHAnsi"/>
                <w:bCs/>
                <w:sz w:val="18"/>
                <w:szCs w:val="18"/>
              </w:rPr>
              <w:tab/>
              <w:t>la digitalisation des outils de transfert et la mise en place de nouveaux services en ligne ;</w:t>
            </w:r>
          </w:p>
          <w:p w14:paraId="065D9110" w14:textId="77777777" w:rsidR="00A82544" w:rsidRPr="008511C5" w:rsidRDefault="00A82544" w:rsidP="00A82544">
            <w:pPr>
              <w:spacing w:before="0" w:after="160" w:line="259" w:lineRule="auto"/>
              <w:rPr>
                <w:rFonts w:ascii="Book Antiqua" w:hAnsi="Book Antiqua" w:cstheme="majorHAnsi"/>
                <w:bCs/>
                <w:sz w:val="18"/>
                <w:szCs w:val="18"/>
              </w:rPr>
            </w:pPr>
            <w:r w:rsidRPr="008511C5">
              <w:rPr>
                <w:rFonts w:ascii="Book Antiqua" w:hAnsi="Book Antiqua" w:cstheme="majorHAnsi"/>
                <w:bCs/>
                <w:sz w:val="18"/>
                <w:szCs w:val="18"/>
              </w:rPr>
              <w:t>-</w:t>
            </w:r>
            <w:r w:rsidRPr="008511C5">
              <w:rPr>
                <w:rFonts w:ascii="Book Antiqua" w:hAnsi="Book Antiqua" w:cstheme="majorHAnsi"/>
                <w:bCs/>
                <w:sz w:val="18"/>
                <w:szCs w:val="18"/>
              </w:rPr>
              <w:tab/>
              <w:t>la formalisation progressive des transferts ;</w:t>
            </w:r>
          </w:p>
          <w:p w14:paraId="4E92B774" w14:textId="77777777" w:rsidR="00A82544" w:rsidRPr="008511C5" w:rsidRDefault="00A82544" w:rsidP="00A82544">
            <w:pPr>
              <w:spacing w:before="0" w:after="160" w:line="259" w:lineRule="auto"/>
              <w:rPr>
                <w:rFonts w:ascii="Book Antiqua" w:hAnsi="Book Antiqua" w:cstheme="majorHAnsi"/>
                <w:bCs/>
                <w:sz w:val="18"/>
                <w:szCs w:val="18"/>
              </w:rPr>
            </w:pPr>
            <w:r w:rsidRPr="008511C5">
              <w:rPr>
                <w:rFonts w:ascii="Book Antiqua" w:hAnsi="Book Antiqua" w:cstheme="majorHAnsi"/>
                <w:bCs/>
                <w:sz w:val="18"/>
                <w:szCs w:val="18"/>
              </w:rPr>
              <w:t>-</w:t>
            </w:r>
            <w:r w:rsidRPr="008511C5">
              <w:rPr>
                <w:rFonts w:ascii="Book Antiqua" w:hAnsi="Book Antiqua" w:cstheme="majorHAnsi"/>
                <w:bCs/>
                <w:sz w:val="18"/>
                <w:szCs w:val="18"/>
              </w:rPr>
              <w:tab/>
              <w:t>la sécurisation des transferts de fonds ;</w:t>
            </w:r>
          </w:p>
          <w:p w14:paraId="6D94B029" w14:textId="77777777" w:rsidR="00A82544" w:rsidRPr="008511C5" w:rsidRDefault="00A82544" w:rsidP="00A82544">
            <w:pPr>
              <w:spacing w:before="0" w:after="160" w:line="259" w:lineRule="auto"/>
              <w:rPr>
                <w:rFonts w:ascii="Book Antiqua" w:hAnsi="Book Antiqua" w:cstheme="majorHAnsi"/>
                <w:sz w:val="18"/>
                <w:szCs w:val="18"/>
              </w:rPr>
            </w:pPr>
            <w:r w:rsidRPr="008511C5">
              <w:rPr>
                <w:rFonts w:ascii="Book Antiqua" w:hAnsi="Book Antiqua" w:cstheme="majorHAnsi"/>
                <w:bCs/>
                <w:sz w:val="18"/>
                <w:szCs w:val="18"/>
              </w:rPr>
              <w:t>-</w:t>
            </w:r>
            <w:r w:rsidRPr="008511C5">
              <w:rPr>
                <w:rFonts w:ascii="Book Antiqua" w:hAnsi="Book Antiqua" w:cstheme="majorHAnsi"/>
                <w:bCs/>
                <w:sz w:val="18"/>
                <w:szCs w:val="18"/>
              </w:rPr>
              <w:tab/>
              <w:t>l’amélioration de l’information des diasporas et des populations dans les pays d’origine en faveur d’une meilleure utilisation des moyens financiers.</w:t>
            </w:r>
          </w:p>
        </w:tc>
      </w:tr>
      <w:tr w:rsidR="00A82544" w:rsidRPr="008511C5" w14:paraId="645969CC" w14:textId="77777777" w:rsidTr="0082675F">
        <w:trPr>
          <w:jc w:val="center"/>
        </w:trPr>
        <w:tc>
          <w:tcPr>
            <w:tcW w:w="2122" w:type="dxa"/>
            <w:tcBorders>
              <w:top w:val="single" w:sz="4" w:space="0" w:color="auto"/>
            </w:tcBorders>
            <w:vAlign w:val="center"/>
          </w:tcPr>
          <w:p w14:paraId="63ECE2F9" w14:textId="77777777" w:rsidR="00A82544" w:rsidRPr="008511C5" w:rsidRDefault="00A82544" w:rsidP="00A82544">
            <w:pPr>
              <w:keepNext/>
              <w:keepLines/>
              <w:spacing w:before="240" w:after="160" w:line="276" w:lineRule="auto"/>
              <w:jc w:val="center"/>
              <w:outlineLvl w:val="0"/>
              <w:rPr>
                <w:rFonts w:ascii="Book Antiqua" w:eastAsia="Calibri Light" w:hAnsi="Book Antiqua" w:cstheme="majorHAnsi"/>
                <w:b/>
                <w:sz w:val="18"/>
                <w:szCs w:val="18"/>
                <w:lang w:eastAsia="ja-JP"/>
              </w:rPr>
            </w:pPr>
            <w:r w:rsidRPr="008511C5">
              <w:rPr>
                <w:rFonts w:ascii="Book Antiqua" w:eastAsia="Calibri Light" w:hAnsi="Book Antiqua" w:cstheme="majorHAnsi"/>
                <w:b/>
                <w:sz w:val="18"/>
                <w:szCs w:val="18"/>
                <w:lang w:eastAsia="ja-JP"/>
              </w:rPr>
              <w:t>Objectif global</w:t>
            </w:r>
          </w:p>
        </w:tc>
        <w:tc>
          <w:tcPr>
            <w:tcW w:w="7229" w:type="dxa"/>
            <w:tcBorders>
              <w:top w:val="single" w:sz="4" w:space="0" w:color="auto"/>
            </w:tcBorders>
          </w:tcPr>
          <w:p w14:paraId="11CC4400" w14:textId="77777777" w:rsidR="00A82544" w:rsidRPr="008511C5" w:rsidRDefault="00A82544" w:rsidP="00A82544">
            <w:pPr>
              <w:spacing w:before="0" w:after="160" w:line="360" w:lineRule="auto"/>
              <w:rPr>
                <w:rFonts w:ascii="Book Antiqua" w:hAnsi="Book Antiqua" w:cstheme="majorHAnsi"/>
                <w:sz w:val="18"/>
                <w:szCs w:val="18"/>
              </w:rPr>
            </w:pPr>
            <w:r w:rsidRPr="008511C5">
              <w:rPr>
                <w:rFonts w:ascii="Book Antiqua" w:hAnsi="Book Antiqua" w:cstheme="majorHAnsi"/>
                <w:bCs/>
                <w:sz w:val="18"/>
                <w:szCs w:val="18"/>
              </w:rPr>
              <w:t>L’objectif global du projet DIASDEV est de permettre à une plus grande partie de l’épargne des diasporas de contribuer au développement économique de leur pays d’origine.</w:t>
            </w:r>
          </w:p>
        </w:tc>
      </w:tr>
      <w:tr w:rsidR="00A82544" w:rsidRPr="008511C5" w14:paraId="0C8F4746" w14:textId="77777777" w:rsidTr="0082675F">
        <w:trPr>
          <w:trHeight w:val="737"/>
          <w:jc w:val="center"/>
        </w:trPr>
        <w:tc>
          <w:tcPr>
            <w:tcW w:w="2122" w:type="dxa"/>
            <w:tcBorders>
              <w:bottom w:val="single" w:sz="4" w:space="0" w:color="auto"/>
            </w:tcBorders>
            <w:vAlign w:val="center"/>
          </w:tcPr>
          <w:p w14:paraId="553CA0FB" w14:textId="77777777" w:rsidR="00A82544" w:rsidRPr="008511C5" w:rsidRDefault="00A82544" w:rsidP="00A82544">
            <w:pPr>
              <w:keepNext/>
              <w:keepLines/>
              <w:spacing w:before="240" w:after="160" w:line="276" w:lineRule="auto"/>
              <w:jc w:val="center"/>
              <w:outlineLvl w:val="0"/>
              <w:rPr>
                <w:rFonts w:ascii="Book Antiqua" w:eastAsia="Calibri Light" w:hAnsi="Book Antiqua" w:cstheme="majorHAnsi"/>
                <w:b/>
                <w:sz w:val="18"/>
                <w:szCs w:val="18"/>
                <w:lang w:eastAsia="ja-JP"/>
              </w:rPr>
            </w:pPr>
            <w:r w:rsidRPr="008511C5">
              <w:rPr>
                <w:rFonts w:ascii="Book Antiqua" w:eastAsia="Calibri Light" w:hAnsi="Book Antiqua" w:cstheme="majorHAnsi"/>
                <w:b/>
                <w:sz w:val="18"/>
                <w:szCs w:val="18"/>
                <w:lang w:eastAsia="ja-JP"/>
              </w:rPr>
              <w:t>Zone géographique</w:t>
            </w:r>
          </w:p>
        </w:tc>
        <w:tc>
          <w:tcPr>
            <w:tcW w:w="7229" w:type="dxa"/>
          </w:tcPr>
          <w:p w14:paraId="11F8B047" w14:textId="77777777" w:rsidR="00A82544" w:rsidRPr="008511C5" w:rsidRDefault="00A82544" w:rsidP="00A82544">
            <w:pPr>
              <w:keepNext/>
              <w:keepLines/>
              <w:spacing w:before="240" w:after="160" w:line="360" w:lineRule="auto"/>
              <w:outlineLvl w:val="0"/>
              <w:rPr>
                <w:rFonts w:ascii="Book Antiqua" w:eastAsia="Calibri Light" w:hAnsi="Book Antiqua" w:cstheme="majorHAnsi"/>
                <w:sz w:val="18"/>
                <w:szCs w:val="18"/>
                <w:lang w:eastAsia="ja-JP"/>
              </w:rPr>
            </w:pPr>
            <w:r w:rsidRPr="008511C5">
              <w:rPr>
                <w:rFonts w:ascii="Book Antiqua" w:eastAsia="Calibri Light" w:hAnsi="Book Antiqua" w:cstheme="majorHAnsi"/>
                <w:sz w:val="18"/>
                <w:szCs w:val="18"/>
                <w:lang w:eastAsia="ja-JP"/>
              </w:rPr>
              <w:t>Bénin, Cameroun, Côte d’Ivoire, Gabon, Mauritanie, Tunisie</w:t>
            </w:r>
          </w:p>
        </w:tc>
      </w:tr>
      <w:tr w:rsidR="00A82544" w:rsidRPr="008511C5" w14:paraId="7E868805" w14:textId="77777777" w:rsidTr="0082675F">
        <w:trPr>
          <w:jc w:val="center"/>
        </w:trPr>
        <w:tc>
          <w:tcPr>
            <w:tcW w:w="2122" w:type="dxa"/>
            <w:vAlign w:val="center"/>
          </w:tcPr>
          <w:p w14:paraId="6FADF3BC" w14:textId="77777777" w:rsidR="00A82544" w:rsidRPr="008511C5" w:rsidRDefault="00A82544" w:rsidP="00A82544">
            <w:pPr>
              <w:keepNext/>
              <w:keepLines/>
              <w:spacing w:before="240" w:after="160" w:line="276" w:lineRule="auto"/>
              <w:jc w:val="center"/>
              <w:outlineLvl w:val="0"/>
              <w:rPr>
                <w:rFonts w:ascii="Book Antiqua" w:eastAsia="Calibri Light" w:hAnsi="Book Antiqua" w:cstheme="majorHAnsi"/>
                <w:b/>
                <w:sz w:val="18"/>
                <w:szCs w:val="18"/>
                <w:lang w:eastAsia="ja-JP"/>
              </w:rPr>
            </w:pPr>
            <w:r w:rsidRPr="008511C5">
              <w:rPr>
                <w:rFonts w:ascii="Book Antiqua" w:eastAsia="Calibri Light" w:hAnsi="Book Antiqua" w:cstheme="majorHAnsi"/>
                <w:b/>
                <w:sz w:val="18"/>
                <w:szCs w:val="18"/>
                <w:lang w:eastAsia="ja-JP"/>
              </w:rPr>
              <w:t>Bénéficiaires</w:t>
            </w:r>
          </w:p>
        </w:tc>
        <w:tc>
          <w:tcPr>
            <w:tcW w:w="7229" w:type="dxa"/>
          </w:tcPr>
          <w:p w14:paraId="7F6C730C" w14:textId="77777777" w:rsidR="00A82544" w:rsidRPr="008511C5" w:rsidRDefault="00A82544" w:rsidP="00A82544">
            <w:pPr>
              <w:keepNext/>
              <w:keepLines/>
              <w:spacing w:before="240" w:after="160" w:line="259" w:lineRule="auto"/>
              <w:outlineLvl w:val="0"/>
              <w:rPr>
                <w:rFonts w:ascii="Book Antiqua" w:eastAsia="Calibri Light" w:hAnsi="Book Antiqua" w:cstheme="majorHAnsi"/>
                <w:sz w:val="18"/>
                <w:szCs w:val="18"/>
                <w:lang w:eastAsia="ja-JP"/>
              </w:rPr>
            </w:pPr>
            <w:r w:rsidRPr="008511C5">
              <w:rPr>
                <w:rFonts w:ascii="Book Antiqua" w:eastAsia="Calibri Light" w:hAnsi="Book Antiqua" w:cstheme="majorHAnsi"/>
                <w:sz w:val="18"/>
                <w:szCs w:val="18"/>
                <w:lang w:eastAsia="ja-JP"/>
              </w:rPr>
              <w:t xml:space="preserve">Caisse des Dépôts et Consignation du Bénin, Caisse des Dépôts du Cameroun, Caisse des Dépôts et Consignations de Côte d’Ivoire, Caisse des Dépôts du Gabon, Caisse des Dépôts et Développement de Mauritanie, Caisse des Dépôts et Consignation de Tunisie </w:t>
            </w:r>
          </w:p>
        </w:tc>
      </w:tr>
      <w:tr w:rsidR="00A82544" w:rsidRPr="008511C5" w14:paraId="4427A7F3" w14:textId="77777777" w:rsidTr="0082675F">
        <w:trPr>
          <w:jc w:val="center"/>
        </w:trPr>
        <w:tc>
          <w:tcPr>
            <w:tcW w:w="2122" w:type="dxa"/>
            <w:vAlign w:val="center"/>
          </w:tcPr>
          <w:p w14:paraId="0A1D20FB" w14:textId="77777777" w:rsidR="00A82544" w:rsidRPr="008511C5" w:rsidRDefault="00A82544" w:rsidP="00A82544">
            <w:pPr>
              <w:keepNext/>
              <w:keepLines/>
              <w:spacing w:before="240" w:after="160" w:line="276" w:lineRule="auto"/>
              <w:jc w:val="center"/>
              <w:outlineLvl w:val="0"/>
              <w:rPr>
                <w:rFonts w:ascii="Book Antiqua" w:eastAsia="Calibri Light" w:hAnsi="Book Antiqua" w:cstheme="majorHAnsi"/>
                <w:b/>
                <w:sz w:val="18"/>
                <w:szCs w:val="18"/>
                <w:lang w:eastAsia="ja-JP"/>
              </w:rPr>
            </w:pPr>
            <w:r w:rsidRPr="008511C5">
              <w:rPr>
                <w:rFonts w:ascii="Book Antiqua" w:eastAsia="Calibri Light" w:hAnsi="Book Antiqua" w:cstheme="majorHAnsi"/>
                <w:b/>
                <w:sz w:val="18"/>
                <w:szCs w:val="18"/>
                <w:lang w:eastAsia="ja-JP"/>
              </w:rPr>
              <w:t>Budget et financement</w:t>
            </w:r>
          </w:p>
        </w:tc>
        <w:tc>
          <w:tcPr>
            <w:tcW w:w="7229" w:type="dxa"/>
            <w:vAlign w:val="center"/>
          </w:tcPr>
          <w:p w14:paraId="1A86E5B9" w14:textId="77777777" w:rsidR="00A82544" w:rsidRPr="008511C5" w:rsidRDefault="00A82544" w:rsidP="00A82544">
            <w:pPr>
              <w:spacing w:before="0" w:after="160" w:line="259" w:lineRule="auto"/>
              <w:rPr>
                <w:rFonts w:ascii="Book Antiqua" w:hAnsi="Book Antiqua" w:cstheme="majorHAnsi"/>
                <w:sz w:val="18"/>
                <w:szCs w:val="18"/>
              </w:rPr>
            </w:pPr>
            <w:r w:rsidRPr="008511C5">
              <w:rPr>
                <w:rFonts w:ascii="Book Antiqua" w:eastAsia="Calibri Light" w:hAnsi="Book Antiqua" w:cstheme="majorHAnsi"/>
                <w:sz w:val="18"/>
                <w:szCs w:val="18"/>
                <w:lang w:eastAsia="ja-JP"/>
              </w:rPr>
              <w:t>3 M€ / AFD / CPS à bon de commande n° CZZ 25 27 02E signé le 26/02/2025</w:t>
            </w:r>
          </w:p>
        </w:tc>
      </w:tr>
      <w:tr w:rsidR="00A82544" w:rsidRPr="008511C5" w14:paraId="0D37F3CD" w14:textId="77777777" w:rsidTr="0082675F">
        <w:trPr>
          <w:jc w:val="center"/>
        </w:trPr>
        <w:tc>
          <w:tcPr>
            <w:tcW w:w="2122" w:type="dxa"/>
            <w:vAlign w:val="center"/>
          </w:tcPr>
          <w:p w14:paraId="4062E287" w14:textId="77777777" w:rsidR="00A82544" w:rsidRPr="008511C5" w:rsidRDefault="00A82544" w:rsidP="00A82544">
            <w:pPr>
              <w:keepNext/>
              <w:keepLines/>
              <w:spacing w:before="240" w:after="160" w:line="276" w:lineRule="auto"/>
              <w:jc w:val="center"/>
              <w:outlineLvl w:val="0"/>
              <w:rPr>
                <w:rFonts w:ascii="Book Antiqua" w:eastAsia="Calibri Light" w:hAnsi="Book Antiqua" w:cstheme="majorHAnsi"/>
                <w:b/>
                <w:sz w:val="18"/>
                <w:szCs w:val="18"/>
                <w:lang w:eastAsia="ja-JP"/>
              </w:rPr>
            </w:pPr>
            <w:r w:rsidRPr="008511C5">
              <w:rPr>
                <w:rFonts w:ascii="Book Antiqua" w:eastAsia="Calibri Light" w:hAnsi="Book Antiqua" w:cstheme="majorHAnsi"/>
                <w:b/>
                <w:sz w:val="18"/>
                <w:szCs w:val="18"/>
                <w:lang w:eastAsia="ja-JP"/>
              </w:rPr>
              <w:t>Durée et période</w:t>
            </w:r>
          </w:p>
        </w:tc>
        <w:tc>
          <w:tcPr>
            <w:tcW w:w="7229" w:type="dxa"/>
          </w:tcPr>
          <w:p w14:paraId="2C99394C" w14:textId="77777777" w:rsidR="00A82544" w:rsidRPr="008511C5" w:rsidRDefault="00A82544" w:rsidP="00A82544">
            <w:pPr>
              <w:keepNext/>
              <w:keepLines/>
              <w:spacing w:before="240" w:after="160" w:line="360" w:lineRule="auto"/>
              <w:outlineLvl w:val="0"/>
              <w:rPr>
                <w:rFonts w:ascii="Book Antiqua" w:eastAsia="Calibri Light" w:hAnsi="Book Antiqua" w:cstheme="majorHAnsi"/>
                <w:sz w:val="18"/>
                <w:szCs w:val="18"/>
                <w:lang w:eastAsia="ja-JP"/>
              </w:rPr>
            </w:pPr>
            <w:r w:rsidRPr="008511C5">
              <w:rPr>
                <w:rFonts w:ascii="Book Antiqua" w:eastAsia="Calibri Light" w:hAnsi="Book Antiqua" w:cstheme="majorHAnsi"/>
                <w:sz w:val="18"/>
                <w:szCs w:val="18"/>
                <w:lang w:eastAsia="ja-JP"/>
              </w:rPr>
              <w:t>48 mois / 1</w:t>
            </w:r>
            <w:r w:rsidRPr="008511C5">
              <w:rPr>
                <w:rFonts w:ascii="Book Antiqua" w:eastAsia="Calibri Light" w:hAnsi="Book Antiqua" w:cstheme="majorHAnsi"/>
                <w:sz w:val="18"/>
                <w:szCs w:val="18"/>
                <w:vertAlign w:val="superscript"/>
                <w:lang w:eastAsia="ja-JP"/>
              </w:rPr>
              <w:t>er </w:t>
            </w:r>
            <w:r w:rsidRPr="008511C5">
              <w:rPr>
                <w:rFonts w:ascii="Book Antiqua" w:eastAsia="Calibri Light" w:hAnsi="Book Antiqua" w:cstheme="majorHAnsi"/>
                <w:sz w:val="18"/>
                <w:szCs w:val="18"/>
                <w:lang w:eastAsia="ja-JP"/>
              </w:rPr>
              <w:t>janvier 2023 au 31 décembre 2026</w:t>
            </w:r>
          </w:p>
        </w:tc>
      </w:tr>
      <w:tr w:rsidR="00A82544" w:rsidRPr="008511C5" w14:paraId="34BCA83A" w14:textId="77777777" w:rsidTr="0082675F">
        <w:trPr>
          <w:jc w:val="center"/>
        </w:trPr>
        <w:tc>
          <w:tcPr>
            <w:tcW w:w="2122" w:type="dxa"/>
            <w:vAlign w:val="center"/>
          </w:tcPr>
          <w:p w14:paraId="3690B51F" w14:textId="77777777" w:rsidR="00A82544" w:rsidRPr="008511C5" w:rsidRDefault="00A82544" w:rsidP="00A82544">
            <w:pPr>
              <w:keepNext/>
              <w:keepLines/>
              <w:spacing w:before="240" w:after="160" w:line="276" w:lineRule="auto"/>
              <w:jc w:val="center"/>
              <w:outlineLvl w:val="0"/>
              <w:rPr>
                <w:rFonts w:ascii="Book Antiqua" w:eastAsia="Calibri Light" w:hAnsi="Book Antiqua" w:cstheme="majorHAnsi"/>
                <w:b/>
                <w:sz w:val="18"/>
                <w:szCs w:val="18"/>
                <w:lang w:eastAsia="ja-JP"/>
              </w:rPr>
            </w:pPr>
            <w:r w:rsidRPr="008511C5">
              <w:rPr>
                <w:rFonts w:ascii="Book Antiqua" w:eastAsia="Calibri Light" w:hAnsi="Book Antiqua" w:cstheme="majorHAnsi"/>
                <w:b/>
                <w:sz w:val="18"/>
                <w:szCs w:val="18"/>
                <w:lang w:eastAsia="ja-JP"/>
              </w:rPr>
              <w:t>Contacts</w:t>
            </w:r>
          </w:p>
        </w:tc>
        <w:tc>
          <w:tcPr>
            <w:tcW w:w="7229" w:type="dxa"/>
          </w:tcPr>
          <w:p w14:paraId="68814232" w14:textId="7F45BB67" w:rsidR="00A82544" w:rsidRPr="008511C5" w:rsidRDefault="00A82544" w:rsidP="00A82544">
            <w:pPr>
              <w:keepNext/>
              <w:keepLines/>
              <w:spacing w:before="0" w:after="160" w:line="259" w:lineRule="auto"/>
              <w:outlineLvl w:val="0"/>
              <w:rPr>
                <w:rFonts w:ascii="Book Antiqua" w:eastAsia="Calibri Light" w:hAnsi="Book Antiqua" w:cstheme="majorHAnsi"/>
                <w:sz w:val="18"/>
                <w:szCs w:val="18"/>
                <w:lang w:eastAsia="ja-JP"/>
              </w:rPr>
            </w:pPr>
            <w:r w:rsidRPr="008511C5">
              <w:rPr>
                <w:rFonts w:ascii="Book Antiqua" w:eastAsia="Calibri Light" w:hAnsi="Book Antiqua" w:cstheme="majorHAnsi"/>
                <w:b/>
                <w:sz w:val="18"/>
                <w:szCs w:val="18"/>
                <w:lang w:eastAsia="ja-JP"/>
              </w:rPr>
              <w:t xml:space="preserve">Matthieu </w:t>
            </w:r>
            <w:proofErr w:type="spellStart"/>
            <w:r w:rsidRPr="008511C5">
              <w:rPr>
                <w:rFonts w:ascii="Book Antiqua" w:eastAsia="Calibri Light" w:hAnsi="Book Antiqua" w:cstheme="majorHAnsi"/>
                <w:b/>
                <w:sz w:val="18"/>
                <w:szCs w:val="18"/>
                <w:lang w:eastAsia="ja-JP"/>
              </w:rPr>
              <w:t>Buratti</w:t>
            </w:r>
            <w:proofErr w:type="spellEnd"/>
            <w:r w:rsidRPr="008511C5">
              <w:rPr>
                <w:rFonts w:ascii="Book Antiqua" w:eastAsia="Calibri Light" w:hAnsi="Book Antiqua" w:cstheme="majorHAnsi"/>
                <w:sz w:val="18"/>
                <w:szCs w:val="18"/>
                <w:lang w:eastAsia="ja-JP"/>
              </w:rPr>
              <w:t xml:space="preserve">, responsable </w:t>
            </w:r>
            <w:r w:rsidR="009C1311">
              <w:rPr>
                <w:rFonts w:ascii="Book Antiqua" w:eastAsia="Calibri Light" w:hAnsi="Book Antiqua" w:cstheme="majorHAnsi"/>
                <w:sz w:val="18"/>
                <w:szCs w:val="18"/>
                <w:lang w:eastAsia="ja-JP"/>
              </w:rPr>
              <w:t xml:space="preserve">équipes </w:t>
            </w:r>
            <w:r w:rsidRPr="008511C5">
              <w:rPr>
                <w:rFonts w:ascii="Book Antiqua" w:eastAsia="Calibri Light" w:hAnsi="Book Antiqua" w:cstheme="majorHAnsi"/>
                <w:sz w:val="18"/>
                <w:szCs w:val="18"/>
                <w:lang w:eastAsia="ja-JP"/>
              </w:rPr>
              <w:t>projets Migration</w:t>
            </w:r>
            <w:r w:rsidR="009C1311">
              <w:rPr>
                <w:rFonts w:ascii="Book Antiqua" w:eastAsia="Calibri Light" w:hAnsi="Book Antiqua" w:cstheme="majorHAnsi"/>
                <w:sz w:val="18"/>
                <w:szCs w:val="18"/>
                <w:lang w:eastAsia="ja-JP"/>
              </w:rPr>
              <w:t>s</w:t>
            </w:r>
            <w:r w:rsidRPr="008511C5">
              <w:rPr>
                <w:rFonts w:ascii="Book Antiqua" w:eastAsia="Calibri Light" w:hAnsi="Book Antiqua" w:cstheme="majorHAnsi"/>
                <w:sz w:val="18"/>
                <w:szCs w:val="18"/>
                <w:lang w:eastAsia="ja-JP"/>
              </w:rPr>
              <w:t>,</w:t>
            </w:r>
            <w:r w:rsidR="009C1311">
              <w:rPr>
                <w:rFonts w:ascii="Book Antiqua" w:eastAsia="Calibri Light" w:hAnsi="Book Antiqua" w:cstheme="majorHAnsi"/>
                <w:sz w:val="18"/>
                <w:szCs w:val="18"/>
                <w:lang w:eastAsia="ja-JP"/>
              </w:rPr>
              <w:t xml:space="preserve"> division Gouvernance,</w:t>
            </w:r>
            <w:r w:rsidRPr="008511C5">
              <w:rPr>
                <w:rFonts w:ascii="Book Antiqua" w:eastAsia="Calibri Light" w:hAnsi="Book Antiqua" w:cstheme="majorHAnsi"/>
                <w:sz w:val="18"/>
                <w:szCs w:val="18"/>
                <w:lang w:eastAsia="ja-JP"/>
              </w:rPr>
              <w:t xml:space="preserve"> AFD,  </w:t>
            </w:r>
            <w:hyperlink r:id="rId11" w:history="1">
              <w:r w:rsidRPr="008511C5">
                <w:rPr>
                  <w:rFonts w:ascii="Book Antiqua" w:eastAsia="Calibri Light" w:hAnsi="Book Antiqua" w:cstheme="majorHAnsi"/>
                  <w:sz w:val="18"/>
                  <w:szCs w:val="18"/>
                  <w:u w:val="single"/>
                  <w:lang w:eastAsia="ja-JP"/>
                </w:rPr>
                <w:t>burattim@afd.fr</w:t>
              </w:r>
            </w:hyperlink>
            <w:r w:rsidRPr="008511C5">
              <w:rPr>
                <w:rFonts w:ascii="Book Antiqua" w:eastAsia="Calibri Light" w:hAnsi="Book Antiqua" w:cstheme="majorHAnsi"/>
                <w:sz w:val="18"/>
                <w:szCs w:val="18"/>
                <w:lang w:eastAsia="ja-JP"/>
              </w:rPr>
              <w:t xml:space="preserve"> </w:t>
            </w:r>
          </w:p>
          <w:p w14:paraId="41D5737F" w14:textId="77777777" w:rsidR="00A82544" w:rsidRPr="008511C5" w:rsidRDefault="00A82544" w:rsidP="00A82544">
            <w:pPr>
              <w:spacing w:before="0" w:after="160" w:line="259" w:lineRule="auto"/>
              <w:rPr>
                <w:rFonts w:ascii="Book Antiqua" w:eastAsia="Calibri Light" w:hAnsi="Book Antiqua" w:cstheme="majorHAnsi"/>
                <w:b/>
                <w:sz w:val="18"/>
                <w:szCs w:val="18"/>
                <w:lang w:eastAsia="ja-JP"/>
              </w:rPr>
            </w:pPr>
            <w:r w:rsidRPr="008511C5">
              <w:rPr>
                <w:rFonts w:ascii="Book Antiqua" w:eastAsia="Calibri Light" w:hAnsi="Book Antiqua" w:cstheme="majorHAnsi"/>
                <w:b/>
                <w:sz w:val="18"/>
                <w:szCs w:val="18"/>
                <w:lang w:eastAsia="ja-JP"/>
              </w:rPr>
              <w:t>Aline Jaeglé</w:t>
            </w:r>
            <w:r w:rsidRPr="008511C5">
              <w:rPr>
                <w:rFonts w:ascii="Book Antiqua" w:eastAsia="Calibri Light" w:hAnsi="Book Antiqua" w:cstheme="majorHAnsi"/>
                <w:sz w:val="18"/>
                <w:szCs w:val="18"/>
                <w:lang w:eastAsia="ja-JP"/>
              </w:rPr>
              <w:t xml:space="preserve">, cheffe de projet DIASDEV, EDI, pôle PEC, Expertise France, </w:t>
            </w:r>
            <w:hyperlink r:id="rId12" w:history="1">
              <w:r w:rsidRPr="008511C5">
                <w:rPr>
                  <w:rFonts w:ascii="Book Antiqua" w:eastAsia="Calibri Light" w:hAnsi="Book Antiqua" w:cstheme="majorHAnsi"/>
                  <w:sz w:val="18"/>
                  <w:szCs w:val="18"/>
                  <w:u w:val="single"/>
                  <w:lang w:eastAsia="ja-JP"/>
                </w:rPr>
                <w:t>aline.jaegle@expertisefrance.fr</w:t>
              </w:r>
            </w:hyperlink>
            <w:r w:rsidRPr="008511C5">
              <w:rPr>
                <w:rFonts w:ascii="Book Antiqua" w:eastAsia="Calibri Light" w:hAnsi="Book Antiqua" w:cstheme="majorHAnsi"/>
                <w:sz w:val="18"/>
                <w:szCs w:val="18"/>
                <w:u w:val="single"/>
                <w:lang w:eastAsia="ja-JP"/>
              </w:rPr>
              <w:t xml:space="preserve"> </w:t>
            </w:r>
          </w:p>
        </w:tc>
      </w:tr>
    </w:tbl>
    <w:p w14:paraId="393DF550" w14:textId="2FFCD944" w:rsidR="00A82544" w:rsidRPr="008511C5" w:rsidRDefault="00A82544" w:rsidP="00713EDF">
      <w:pPr>
        <w:tabs>
          <w:tab w:val="right" w:leader="dot" w:pos="9923"/>
        </w:tabs>
        <w:spacing w:before="0" w:after="240"/>
        <w:rPr>
          <w:rFonts w:ascii="Book Antiqua" w:hAnsi="Book Antiqua" w:cstheme="majorHAnsi"/>
          <w:i/>
          <w:iCs/>
          <w:color w:val="000000"/>
          <w:sz w:val="22"/>
          <w:szCs w:val="22"/>
        </w:rPr>
      </w:pPr>
    </w:p>
    <w:p w14:paraId="22219679" w14:textId="532DCB4C" w:rsidR="00A82544" w:rsidRPr="008511C5" w:rsidRDefault="00A82544" w:rsidP="00713EDF">
      <w:pPr>
        <w:tabs>
          <w:tab w:val="right" w:leader="dot" w:pos="9923"/>
        </w:tabs>
        <w:spacing w:before="0" w:after="240"/>
        <w:rPr>
          <w:rFonts w:ascii="Book Antiqua" w:hAnsi="Book Antiqua" w:cstheme="majorHAnsi"/>
          <w:i/>
          <w:iCs/>
          <w:color w:val="000000"/>
          <w:sz w:val="22"/>
          <w:szCs w:val="22"/>
        </w:rPr>
      </w:pPr>
    </w:p>
    <w:p w14:paraId="08740E86" w14:textId="4DB522E7" w:rsidR="000B1542" w:rsidRPr="008511C5" w:rsidRDefault="000B1542" w:rsidP="000B1542">
      <w:pPr>
        <w:numPr>
          <w:ilvl w:val="1"/>
          <w:numId w:val="0"/>
        </w:numPr>
        <w:shd w:val="clear" w:color="auto" w:fill="95B3D7"/>
        <w:tabs>
          <w:tab w:val="right" w:leader="dot" w:pos="9923"/>
        </w:tabs>
        <w:spacing w:before="0" w:after="240" w:line="300" w:lineRule="atLeast"/>
        <w:ind w:left="576" w:hanging="576"/>
        <w:outlineLvl w:val="1"/>
        <w:rPr>
          <w:rFonts w:ascii="Book Antiqua" w:hAnsi="Book Antiqua" w:cstheme="majorHAnsi"/>
          <w:iCs/>
          <w:color w:val="FFFFFF"/>
          <w:sz w:val="22"/>
          <w:szCs w:val="22"/>
          <w:lang w:eastAsia="ja-JP"/>
        </w:rPr>
      </w:pPr>
      <w:r w:rsidRPr="008511C5">
        <w:rPr>
          <w:rFonts w:ascii="Book Antiqua" w:hAnsi="Book Antiqua" w:cstheme="majorHAnsi"/>
          <w:iCs/>
          <w:color w:val="FFFFFF"/>
          <w:sz w:val="22"/>
          <w:szCs w:val="22"/>
          <w:lang w:eastAsia="ja-JP"/>
        </w:rPr>
        <w:lastRenderedPageBreak/>
        <w:t xml:space="preserve">Dispositif de suivi-évaluation-apprentissage </w:t>
      </w:r>
      <w:r w:rsidR="00945D91" w:rsidRPr="008511C5">
        <w:rPr>
          <w:rFonts w:ascii="Book Antiqua" w:hAnsi="Book Antiqua" w:cstheme="majorHAnsi"/>
          <w:iCs/>
          <w:color w:val="FFFFFF"/>
          <w:sz w:val="22"/>
          <w:szCs w:val="22"/>
          <w:lang w:eastAsia="ja-JP"/>
        </w:rPr>
        <w:t>du projet</w:t>
      </w:r>
    </w:p>
    <w:p w14:paraId="3F71A38C" w14:textId="64069678" w:rsidR="000B1542" w:rsidRPr="008511C5" w:rsidRDefault="000B1542" w:rsidP="00713EDF">
      <w:pPr>
        <w:tabs>
          <w:tab w:val="right" w:leader="dot" w:pos="9923"/>
        </w:tabs>
        <w:spacing w:before="0" w:after="240"/>
        <w:rPr>
          <w:rFonts w:ascii="Book Antiqua" w:hAnsi="Book Antiqua" w:cstheme="majorHAnsi"/>
          <w:iCs/>
          <w:color w:val="000000"/>
          <w:sz w:val="22"/>
          <w:szCs w:val="22"/>
        </w:rPr>
      </w:pPr>
      <w:r w:rsidRPr="008511C5">
        <w:rPr>
          <w:rFonts w:ascii="Book Antiqua" w:hAnsi="Book Antiqua" w:cstheme="majorHAnsi"/>
          <w:iCs/>
          <w:color w:val="000000"/>
          <w:sz w:val="22"/>
          <w:szCs w:val="22"/>
        </w:rPr>
        <w:t xml:space="preserve">Quelques outils de suivi-évaluation-apprentissage </w:t>
      </w:r>
      <w:r w:rsidR="008A7FC6" w:rsidRPr="008511C5">
        <w:rPr>
          <w:rFonts w:ascii="Book Antiqua" w:hAnsi="Book Antiqua" w:cstheme="majorHAnsi"/>
          <w:iCs/>
          <w:color w:val="000000"/>
          <w:sz w:val="22"/>
          <w:szCs w:val="22"/>
        </w:rPr>
        <w:t>mis en plac</w:t>
      </w:r>
      <w:r w:rsidR="00174189">
        <w:rPr>
          <w:rFonts w:ascii="Book Antiqua" w:hAnsi="Book Antiqua" w:cstheme="majorHAnsi"/>
          <w:iCs/>
          <w:color w:val="000000"/>
          <w:sz w:val="22"/>
          <w:szCs w:val="22"/>
        </w:rPr>
        <w:t>e pendant l’exécution du projet qui seront transmis dès le début de la mission</w:t>
      </w:r>
      <w:r w:rsidRPr="008511C5">
        <w:rPr>
          <w:rFonts w:ascii="Book Antiqua" w:hAnsi="Book Antiqua" w:cstheme="majorHAnsi"/>
          <w:iCs/>
          <w:color w:val="000000"/>
          <w:sz w:val="22"/>
          <w:szCs w:val="22"/>
        </w:rPr>
        <w:t xml:space="preserve"> : </w:t>
      </w:r>
    </w:p>
    <w:p w14:paraId="2C14A4A1" w14:textId="6191832F" w:rsidR="00505128" w:rsidRPr="008511C5" w:rsidRDefault="00505128" w:rsidP="00AC765F">
      <w:pPr>
        <w:pStyle w:val="Default"/>
        <w:numPr>
          <w:ilvl w:val="0"/>
          <w:numId w:val="8"/>
        </w:numPr>
        <w:jc w:val="both"/>
        <w:rPr>
          <w:rFonts w:ascii="Book Antiqua" w:hAnsi="Book Antiqua" w:cstheme="majorHAnsi"/>
          <w:sz w:val="22"/>
          <w:szCs w:val="22"/>
        </w:rPr>
      </w:pPr>
      <w:r w:rsidRPr="008511C5">
        <w:rPr>
          <w:rFonts w:ascii="Book Antiqua" w:hAnsi="Book Antiqua" w:cstheme="majorHAnsi"/>
          <w:iCs/>
          <w:sz w:val="22"/>
          <w:szCs w:val="22"/>
        </w:rPr>
        <w:t xml:space="preserve">Rapport semestriel narratif </w:t>
      </w:r>
      <w:r w:rsidR="00821D74">
        <w:rPr>
          <w:rFonts w:ascii="Book Antiqua" w:hAnsi="Book Antiqua" w:cstheme="majorHAnsi"/>
          <w:iCs/>
          <w:sz w:val="22"/>
          <w:szCs w:val="22"/>
        </w:rPr>
        <w:t xml:space="preserve">(annexe 1) </w:t>
      </w:r>
      <w:r w:rsidRPr="008511C5">
        <w:rPr>
          <w:rFonts w:ascii="Book Antiqua" w:hAnsi="Book Antiqua" w:cstheme="majorHAnsi"/>
          <w:iCs/>
          <w:sz w:val="22"/>
          <w:szCs w:val="22"/>
        </w:rPr>
        <w:t>et financier pour le bailleur</w:t>
      </w:r>
    </w:p>
    <w:p w14:paraId="6E6AFE61" w14:textId="3C43D07D" w:rsidR="000B1542" w:rsidRPr="008511C5" w:rsidRDefault="00505128" w:rsidP="00AC765F">
      <w:pPr>
        <w:pStyle w:val="Default"/>
        <w:numPr>
          <w:ilvl w:val="0"/>
          <w:numId w:val="8"/>
        </w:numPr>
        <w:jc w:val="both"/>
        <w:rPr>
          <w:rFonts w:ascii="Book Antiqua" w:hAnsi="Book Antiqua" w:cstheme="majorHAnsi"/>
          <w:sz w:val="22"/>
          <w:szCs w:val="22"/>
        </w:rPr>
      </w:pPr>
      <w:r w:rsidRPr="008511C5">
        <w:rPr>
          <w:rFonts w:ascii="Book Antiqua" w:hAnsi="Book Antiqua" w:cstheme="majorHAnsi"/>
          <w:iCs/>
          <w:sz w:val="22"/>
          <w:szCs w:val="22"/>
        </w:rPr>
        <w:t>Revue financière et opérationnelle trimestrielle</w:t>
      </w:r>
      <w:r w:rsidR="000B1542" w:rsidRPr="008511C5">
        <w:rPr>
          <w:rFonts w:ascii="Book Antiqua" w:hAnsi="Book Antiqua" w:cstheme="majorHAnsi"/>
          <w:iCs/>
          <w:sz w:val="22"/>
          <w:szCs w:val="22"/>
        </w:rPr>
        <w:t xml:space="preserve"> en interne à Expertise France</w:t>
      </w:r>
    </w:p>
    <w:p w14:paraId="1E5E5C91" w14:textId="06EDF6DB" w:rsidR="00505128" w:rsidRPr="008511C5" w:rsidRDefault="000B1542" w:rsidP="00AC765F">
      <w:pPr>
        <w:pStyle w:val="Default"/>
        <w:numPr>
          <w:ilvl w:val="0"/>
          <w:numId w:val="8"/>
        </w:numPr>
        <w:jc w:val="both"/>
        <w:rPr>
          <w:rFonts w:ascii="Book Antiqua" w:hAnsi="Book Antiqua" w:cstheme="majorHAnsi"/>
          <w:sz w:val="22"/>
          <w:szCs w:val="22"/>
        </w:rPr>
      </w:pPr>
      <w:r w:rsidRPr="008511C5">
        <w:rPr>
          <w:rFonts w:ascii="Book Antiqua" w:hAnsi="Book Antiqua" w:cstheme="majorHAnsi"/>
          <w:sz w:val="22"/>
          <w:szCs w:val="22"/>
        </w:rPr>
        <w:t>C</w:t>
      </w:r>
      <w:r w:rsidR="00505128" w:rsidRPr="008511C5">
        <w:rPr>
          <w:rFonts w:ascii="Book Antiqua" w:hAnsi="Book Antiqua" w:cstheme="majorHAnsi"/>
          <w:iCs/>
          <w:sz w:val="22"/>
          <w:szCs w:val="22"/>
        </w:rPr>
        <w:t>adre logique</w:t>
      </w:r>
      <w:r w:rsidR="00713EDF" w:rsidRPr="008511C5">
        <w:rPr>
          <w:rFonts w:ascii="Book Antiqua" w:hAnsi="Book Antiqua" w:cstheme="majorHAnsi"/>
          <w:iCs/>
          <w:sz w:val="22"/>
          <w:szCs w:val="22"/>
        </w:rPr>
        <w:t xml:space="preserve"> </w:t>
      </w:r>
      <w:r w:rsidR="00821D74">
        <w:rPr>
          <w:rFonts w:ascii="Book Antiqua" w:hAnsi="Book Antiqua" w:cstheme="majorHAnsi"/>
          <w:iCs/>
          <w:sz w:val="22"/>
          <w:szCs w:val="22"/>
        </w:rPr>
        <w:t>(annexe 2)</w:t>
      </w:r>
    </w:p>
    <w:p w14:paraId="758B5F4A" w14:textId="51A9E6DC" w:rsidR="00505128" w:rsidRPr="008511C5" w:rsidRDefault="00505128" w:rsidP="00AC765F">
      <w:pPr>
        <w:pStyle w:val="Default"/>
        <w:numPr>
          <w:ilvl w:val="0"/>
          <w:numId w:val="8"/>
        </w:numPr>
        <w:jc w:val="both"/>
        <w:rPr>
          <w:rFonts w:ascii="Book Antiqua" w:hAnsi="Book Antiqua" w:cstheme="majorHAnsi"/>
          <w:sz w:val="22"/>
          <w:szCs w:val="22"/>
        </w:rPr>
      </w:pPr>
      <w:r w:rsidRPr="008511C5">
        <w:rPr>
          <w:rFonts w:ascii="Book Antiqua" w:hAnsi="Book Antiqua" w:cstheme="majorHAnsi"/>
          <w:iCs/>
          <w:sz w:val="22"/>
          <w:szCs w:val="22"/>
        </w:rPr>
        <w:t>T</w:t>
      </w:r>
      <w:r w:rsidR="00742E35" w:rsidRPr="008511C5">
        <w:rPr>
          <w:rFonts w:ascii="Book Antiqua" w:hAnsi="Book Antiqua" w:cstheme="majorHAnsi"/>
          <w:iCs/>
          <w:sz w:val="22"/>
          <w:szCs w:val="22"/>
        </w:rPr>
        <w:t xml:space="preserve">héorie du </w:t>
      </w:r>
      <w:r w:rsidR="00053AE2" w:rsidRPr="008511C5">
        <w:rPr>
          <w:rFonts w:ascii="Book Antiqua" w:hAnsi="Book Antiqua" w:cstheme="majorHAnsi"/>
          <w:iCs/>
          <w:sz w:val="22"/>
          <w:szCs w:val="22"/>
        </w:rPr>
        <w:t>c</w:t>
      </w:r>
      <w:r w:rsidR="00742E35" w:rsidRPr="008511C5">
        <w:rPr>
          <w:rFonts w:ascii="Book Antiqua" w:hAnsi="Book Antiqua" w:cstheme="majorHAnsi"/>
          <w:iCs/>
          <w:sz w:val="22"/>
          <w:szCs w:val="22"/>
        </w:rPr>
        <w:t>hangement</w:t>
      </w:r>
      <w:r w:rsidR="00821D74">
        <w:rPr>
          <w:rFonts w:ascii="Book Antiqua" w:hAnsi="Book Antiqua" w:cstheme="majorHAnsi"/>
          <w:iCs/>
          <w:sz w:val="22"/>
          <w:szCs w:val="22"/>
        </w:rPr>
        <w:t xml:space="preserve"> (annexe 3)</w:t>
      </w:r>
    </w:p>
    <w:p w14:paraId="2F02423F" w14:textId="3E0AB676" w:rsidR="00505128" w:rsidRDefault="00505128" w:rsidP="00AC765F">
      <w:pPr>
        <w:pStyle w:val="Default"/>
        <w:numPr>
          <w:ilvl w:val="0"/>
          <w:numId w:val="8"/>
        </w:numPr>
        <w:jc w:val="both"/>
        <w:rPr>
          <w:rFonts w:ascii="Book Antiqua" w:hAnsi="Book Antiqua" w:cstheme="majorHAnsi"/>
          <w:sz w:val="22"/>
          <w:szCs w:val="22"/>
        </w:rPr>
      </w:pPr>
      <w:r w:rsidRPr="008511C5">
        <w:rPr>
          <w:rFonts w:ascii="Book Antiqua" w:hAnsi="Book Antiqua" w:cstheme="majorHAnsi"/>
          <w:sz w:val="22"/>
          <w:szCs w:val="22"/>
        </w:rPr>
        <w:t>Fiche projet</w:t>
      </w:r>
      <w:r w:rsidR="00E522A9" w:rsidRPr="008511C5">
        <w:rPr>
          <w:rFonts w:ascii="Book Antiqua" w:hAnsi="Book Antiqua" w:cstheme="majorHAnsi"/>
          <w:sz w:val="22"/>
          <w:szCs w:val="22"/>
        </w:rPr>
        <w:t xml:space="preserve"> </w:t>
      </w:r>
      <w:r w:rsidR="00821D74">
        <w:rPr>
          <w:rFonts w:ascii="Book Antiqua" w:hAnsi="Book Antiqua" w:cstheme="majorHAnsi"/>
          <w:sz w:val="22"/>
          <w:szCs w:val="22"/>
        </w:rPr>
        <w:t>(annexe 4)</w:t>
      </w:r>
    </w:p>
    <w:p w14:paraId="0553B8F4" w14:textId="7B4965C3" w:rsidR="0068709F" w:rsidRPr="008511C5" w:rsidRDefault="0068709F" w:rsidP="00AC765F">
      <w:pPr>
        <w:pStyle w:val="Default"/>
        <w:numPr>
          <w:ilvl w:val="0"/>
          <w:numId w:val="8"/>
        </w:numPr>
        <w:jc w:val="both"/>
        <w:rPr>
          <w:rFonts w:ascii="Book Antiqua" w:hAnsi="Book Antiqua" w:cstheme="majorHAnsi"/>
          <w:sz w:val="22"/>
          <w:szCs w:val="22"/>
        </w:rPr>
      </w:pPr>
      <w:r>
        <w:rPr>
          <w:rFonts w:ascii="Book Antiqua" w:hAnsi="Book Antiqua" w:cstheme="majorHAnsi"/>
          <w:sz w:val="22"/>
          <w:szCs w:val="22"/>
        </w:rPr>
        <w:t xml:space="preserve">Document instruction AFD </w:t>
      </w:r>
      <w:r w:rsidR="00821D74">
        <w:rPr>
          <w:rFonts w:ascii="Book Antiqua" w:hAnsi="Book Antiqua" w:cstheme="majorHAnsi"/>
          <w:sz w:val="22"/>
          <w:szCs w:val="22"/>
        </w:rPr>
        <w:t xml:space="preserve">(annexe 5) </w:t>
      </w:r>
      <w:r>
        <w:rPr>
          <w:rFonts w:ascii="Book Antiqua" w:hAnsi="Book Antiqua" w:cstheme="majorHAnsi"/>
          <w:sz w:val="22"/>
          <w:szCs w:val="22"/>
        </w:rPr>
        <w:t>et offre technique EF</w:t>
      </w:r>
      <w:r w:rsidR="00821D74">
        <w:rPr>
          <w:rFonts w:ascii="Book Antiqua" w:hAnsi="Book Antiqua" w:cstheme="majorHAnsi"/>
          <w:sz w:val="22"/>
          <w:szCs w:val="22"/>
        </w:rPr>
        <w:t xml:space="preserve"> (annexe 6)</w:t>
      </w:r>
    </w:p>
    <w:p w14:paraId="6A06292D" w14:textId="2AE5B6A8" w:rsidR="000B1542" w:rsidRPr="008511C5" w:rsidRDefault="000B1542" w:rsidP="00AC765F">
      <w:pPr>
        <w:pStyle w:val="Default"/>
        <w:numPr>
          <w:ilvl w:val="0"/>
          <w:numId w:val="8"/>
        </w:numPr>
        <w:jc w:val="both"/>
        <w:rPr>
          <w:rFonts w:ascii="Book Antiqua" w:hAnsi="Book Antiqua" w:cstheme="majorHAnsi"/>
          <w:sz w:val="22"/>
          <w:szCs w:val="22"/>
        </w:rPr>
      </w:pPr>
      <w:r w:rsidRPr="008511C5">
        <w:rPr>
          <w:rFonts w:ascii="Book Antiqua" w:hAnsi="Book Antiqua" w:cstheme="majorHAnsi"/>
          <w:sz w:val="22"/>
          <w:szCs w:val="22"/>
        </w:rPr>
        <w:t>Diffusion d’une page web de présentation du projet : https://www.expertisefrance.fr/fr/projets/diasdev-diaspora-et-developpement</w:t>
      </w:r>
    </w:p>
    <w:p w14:paraId="778EE01E" w14:textId="097BC2A1" w:rsidR="000D6FB4" w:rsidRPr="008511C5" w:rsidRDefault="00505128" w:rsidP="00AC765F">
      <w:pPr>
        <w:pStyle w:val="Default"/>
        <w:numPr>
          <w:ilvl w:val="0"/>
          <w:numId w:val="8"/>
        </w:numPr>
        <w:jc w:val="both"/>
        <w:rPr>
          <w:rFonts w:ascii="Book Antiqua" w:hAnsi="Book Antiqua" w:cstheme="majorHAnsi"/>
          <w:sz w:val="22"/>
          <w:szCs w:val="22"/>
        </w:rPr>
      </w:pPr>
      <w:r w:rsidRPr="008511C5">
        <w:rPr>
          <w:rFonts w:ascii="Book Antiqua" w:hAnsi="Book Antiqua" w:cstheme="majorHAnsi"/>
          <w:sz w:val="22"/>
          <w:szCs w:val="22"/>
        </w:rPr>
        <w:t>Vidéos</w:t>
      </w:r>
      <w:r w:rsidR="00174189">
        <w:rPr>
          <w:rFonts w:ascii="Book Antiqua" w:hAnsi="Book Antiqua" w:cstheme="majorHAnsi"/>
          <w:sz w:val="22"/>
          <w:szCs w:val="22"/>
        </w:rPr>
        <w:t xml:space="preserve"> </w:t>
      </w:r>
      <w:r w:rsidR="00821D74">
        <w:rPr>
          <w:rFonts w:ascii="Book Antiqua" w:hAnsi="Book Antiqua" w:cstheme="majorHAnsi"/>
          <w:sz w:val="22"/>
          <w:szCs w:val="22"/>
        </w:rPr>
        <w:t>(annexe 7)</w:t>
      </w:r>
    </w:p>
    <w:p w14:paraId="66B73B56" w14:textId="3DC27082" w:rsidR="000D6FB4" w:rsidRPr="008511C5" w:rsidRDefault="000D6FB4" w:rsidP="00AC765F">
      <w:pPr>
        <w:pStyle w:val="Default"/>
        <w:numPr>
          <w:ilvl w:val="0"/>
          <w:numId w:val="8"/>
        </w:numPr>
        <w:jc w:val="both"/>
        <w:rPr>
          <w:rFonts w:ascii="Book Antiqua" w:hAnsi="Book Antiqua" w:cstheme="majorHAnsi"/>
          <w:sz w:val="22"/>
          <w:szCs w:val="22"/>
        </w:rPr>
      </w:pPr>
      <w:r w:rsidRPr="008511C5">
        <w:rPr>
          <w:rFonts w:ascii="Book Antiqua" w:hAnsi="Book Antiqua" w:cstheme="majorHAnsi"/>
          <w:sz w:val="22"/>
          <w:szCs w:val="22"/>
        </w:rPr>
        <w:t>COPIL semestriel participatif</w:t>
      </w:r>
    </w:p>
    <w:p w14:paraId="5A519ECF" w14:textId="7C44C93A" w:rsidR="00505128" w:rsidRPr="008511C5" w:rsidRDefault="00505128" w:rsidP="00505128">
      <w:pPr>
        <w:pStyle w:val="Default"/>
        <w:jc w:val="both"/>
        <w:rPr>
          <w:rFonts w:ascii="Book Antiqua" w:hAnsi="Book Antiqua" w:cstheme="majorHAnsi"/>
          <w:sz w:val="22"/>
          <w:szCs w:val="22"/>
          <w:highlight w:val="yellow"/>
        </w:rPr>
      </w:pPr>
    </w:p>
    <w:p w14:paraId="0B185F34" w14:textId="77777777" w:rsidR="00505128" w:rsidRPr="008511C5" w:rsidRDefault="00505128" w:rsidP="00505128">
      <w:pPr>
        <w:pStyle w:val="Default"/>
        <w:jc w:val="both"/>
        <w:rPr>
          <w:rFonts w:ascii="Book Antiqua" w:hAnsi="Book Antiqua" w:cstheme="majorHAnsi"/>
          <w:sz w:val="22"/>
          <w:szCs w:val="22"/>
          <w:highlight w:val="yellow"/>
        </w:rPr>
      </w:pPr>
    </w:p>
    <w:p w14:paraId="0F4E132E" w14:textId="13ABAAB9" w:rsidR="00742E35" w:rsidRPr="008511C5" w:rsidRDefault="00742E35" w:rsidP="00742E35">
      <w:pPr>
        <w:numPr>
          <w:ilvl w:val="1"/>
          <w:numId w:val="0"/>
        </w:numPr>
        <w:shd w:val="clear" w:color="auto" w:fill="95B3D7"/>
        <w:tabs>
          <w:tab w:val="right" w:leader="dot" w:pos="9923"/>
        </w:tabs>
        <w:spacing w:before="0" w:after="240" w:line="300" w:lineRule="atLeast"/>
        <w:ind w:left="576" w:hanging="576"/>
        <w:outlineLvl w:val="1"/>
        <w:rPr>
          <w:rFonts w:ascii="Book Antiqua" w:hAnsi="Book Antiqua" w:cstheme="majorHAnsi"/>
          <w:iCs/>
          <w:color w:val="FFFFFF"/>
          <w:sz w:val="22"/>
          <w:szCs w:val="22"/>
          <w:lang w:eastAsia="ja-JP"/>
        </w:rPr>
      </w:pPr>
      <w:bookmarkStart w:id="2" w:name="_Toc70668751"/>
      <w:r w:rsidRPr="008511C5">
        <w:rPr>
          <w:rFonts w:ascii="Book Antiqua" w:hAnsi="Book Antiqua" w:cstheme="majorHAnsi"/>
          <w:iCs/>
          <w:color w:val="FFFFFF"/>
          <w:sz w:val="22"/>
          <w:szCs w:val="22"/>
          <w:lang w:eastAsia="ja-JP"/>
        </w:rPr>
        <w:t>Objectifs de la mission</w:t>
      </w:r>
      <w:bookmarkEnd w:id="2"/>
      <w:r w:rsidR="00945D91" w:rsidRPr="008511C5">
        <w:rPr>
          <w:rFonts w:ascii="Book Antiqua" w:hAnsi="Book Antiqua" w:cstheme="majorHAnsi"/>
          <w:iCs/>
          <w:color w:val="FFFFFF"/>
          <w:sz w:val="22"/>
          <w:szCs w:val="22"/>
          <w:lang w:eastAsia="ja-JP"/>
        </w:rPr>
        <w:t xml:space="preserve"> d’évaluation</w:t>
      </w:r>
    </w:p>
    <w:p w14:paraId="327754BD" w14:textId="77777777" w:rsidR="00713EDF" w:rsidRPr="008511C5" w:rsidRDefault="00713EDF" w:rsidP="008A3009">
      <w:pPr>
        <w:pStyle w:val="Default"/>
        <w:jc w:val="both"/>
        <w:rPr>
          <w:rFonts w:ascii="Book Antiqua" w:hAnsi="Book Antiqua" w:cstheme="majorHAnsi"/>
          <w:sz w:val="22"/>
          <w:szCs w:val="22"/>
        </w:rPr>
      </w:pPr>
    </w:p>
    <w:p w14:paraId="42173BC9" w14:textId="3E865ECE" w:rsidR="006B0DCF" w:rsidRPr="008511C5" w:rsidRDefault="008A3009" w:rsidP="008A3009">
      <w:pPr>
        <w:pStyle w:val="Default"/>
        <w:jc w:val="both"/>
        <w:rPr>
          <w:rFonts w:ascii="Book Antiqua" w:hAnsi="Book Antiqua" w:cstheme="majorHAnsi"/>
          <w:iCs/>
          <w:sz w:val="22"/>
          <w:szCs w:val="22"/>
        </w:rPr>
      </w:pPr>
      <w:r w:rsidRPr="008511C5">
        <w:rPr>
          <w:rFonts w:ascii="Book Antiqua" w:hAnsi="Book Antiqua" w:cstheme="majorHAnsi"/>
          <w:iCs/>
          <w:sz w:val="22"/>
          <w:szCs w:val="22"/>
        </w:rPr>
        <w:t>I</w:t>
      </w:r>
      <w:r w:rsidR="006B0DCF" w:rsidRPr="008511C5">
        <w:rPr>
          <w:rFonts w:ascii="Book Antiqua" w:hAnsi="Book Antiqua" w:cstheme="majorHAnsi"/>
          <w:iCs/>
          <w:sz w:val="22"/>
          <w:szCs w:val="22"/>
        </w:rPr>
        <w:t>l s’agira d’une évaluation finale du projet afin</w:t>
      </w:r>
      <w:r w:rsidR="00713EDF" w:rsidRPr="008511C5">
        <w:rPr>
          <w:rFonts w:ascii="Book Antiqua" w:hAnsi="Book Antiqua" w:cstheme="majorHAnsi"/>
          <w:iCs/>
          <w:sz w:val="22"/>
          <w:szCs w:val="22"/>
        </w:rPr>
        <w:t xml:space="preserve"> d’apprécier</w:t>
      </w:r>
      <w:r w:rsidR="0068709F">
        <w:rPr>
          <w:rFonts w:ascii="Book Antiqua" w:hAnsi="Book Antiqua" w:cstheme="majorHAnsi"/>
          <w:iCs/>
          <w:sz w:val="22"/>
          <w:szCs w:val="22"/>
        </w:rPr>
        <w:t xml:space="preserve"> la performance du projet par rapport aux objectifs fixés et</w:t>
      </w:r>
      <w:r w:rsidR="00713EDF" w:rsidRPr="008511C5">
        <w:rPr>
          <w:rFonts w:ascii="Book Antiqua" w:hAnsi="Book Antiqua" w:cstheme="majorHAnsi"/>
          <w:iCs/>
          <w:sz w:val="22"/>
          <w:szCs w:val="22"/>
        </w:rPr>
        <w:t xml:space="preserve"> l’appropriation des études menées ainsi qu’une réflexion strat</w:t>
      </w:r>
      <w:r w:rsidRPr="008511C5">
        <w:rPr>
          <w:rFonts w:ascii="Book Antiqua" w:hAnsi="Book Antiqua" w:cstheme="majorHAnsi"/>
          <w:iCs/>
          <w:sz w:val="22"/>
          <w:szCs w:val="22"/>
        </w:rPr>
        <w:t xml:space="preserve">égique </w:t>
      </w:r>
      <w:r w:rsidR="003F692D">
        <w:rPr>
          <w:rFonts w:ascii="Book Antiqua" w:hAnsi="Book Antiqua" w:cstheme="majorHAnsi"/>
          <w:iCs/>
          <w:sz w:val="22"/>
          <w:szCs w:val="22"/>
        </w:rPr>
        <w:t xml:space="preserve">au sujet </w:t>
      </w:r>
      <w:r w:rsidRPr="008511C5">
        <w:rPr>
          <w:rFonts w:ascii="Book Antiqua" w:hAnsi="Book Antiqua" w:cstheme="majorHAnsi"/>
          <w:iCs/>
          <w:sz w:val="22"/>
          <w:szCs w:val="22"/>
        </w:rPr>
        <w:t>des travaux menés.</w:t>
      </w:r>
    </w:p>
    <w:p w14:paraId="4169FFE1" w14:textId="77777777" w:rsidR="008A3009" w:rsidRPr="008511C5" w:rsidRDefault="008A3009" w:rsidP="008A3009">
      <w:pPr>
        <w:pStyle w:val="Default"/>
        <w:jc w:val="both"/>
        <w:rPr>
          <w:rFonts w:ascii="Book Antiqua" w:hAnsi="Book Antiqua" w:cstheme="majorHAnsi"/>
          <w:iCs/>
          <w:sz w:val="22"/>
          <w:szCs w:val="22"/>
        </w:rPr>
      </w:pPr>
    </w:p>
    <w:p w14:paraId="3981D619" w14:textId="2CC358F0" w:rsidR="008A7FC6" w:rsidRPr="008511C5" w:rsidRDefault="008A3009" w:rsidP="008A3009">
      <w:pPr>
        <w:pStyle w:val="Default"/>
        <w:jc w:val="both"/>
        <w:rPr>
          <w:rFonts w:ascii="Book Antiqua" w:hAnsi="Book Antiqua" w:cstheme="majorHAnsi"/>
          <w:iCs/>
          <w:sz w:val="22"/>
          <w:szCs w:val="22"/>
        </w:rPr>
      </w:pPr>
      <w:r w:rsidRPr="008511C5">
        <w:rPr>
          <w:rFonts w:ascii="Book Antiqua" w:hAnsi="Book Antiqua" w:cstheme="majorHAnsi"/>
          <w:iCs/>
          <w:sz w:val="22"/>
          <w:szCs w:val="22"/>
        </w:rPr>
        <w:t>La période concernée par l’évaluation s’étend</w:t>
      </w:r>
      <w:r w:rsidR="00713EDF" w:rsidRPr="008511C5">
        <w:rPr>
          <w:rFonts w:ascii="Book Antiqua" w:hAnsi="Book Antiqua" w:cstheme="majorHAnsi"/>
          <w:iCs/>
          <w:sz w:val="22"/>
          <w:szCs w:val="22"/>
        </w:rPr>
        <w:t xml:space="preserve"> du 01/01/2023 a</w:t>
      </w:r>
      <w:r w:rsidR="00F435CE" w:rsidRPr="008511C5">
        <w:rPr>
          <w:rFonts w:ascii="Book Antiqua" w:hAnsi="Book Antiqua" w:cstheme="majorHAnsi"/>
          <w:iCs/>
          <w:sz w:val="22"/>
          <w:szCs w:val="22"/>
        </w:rPr>
        <w:t>u 3</w:t>
      </w:r>
      <w:r w:rsidRPr="008511C5">
        <w:rPr>
          <w:rFonts w:ascii="Book Antiqua" w:hAnsi="Book Antiqua" w:cstheme="majorHAnsi"/>
          <w:iCs/>
          <w:sz w:val="22"/>
          <w:szCs w:val="22"/>
        </w:rPr>
        <w:t>1/12/2026</w:t>
      </w:r>
      <w:r w:rsidR="008A7FC6" w:rsidRPr="008511C5">
        <w:rPr>
          <w:rFonts w:ascii="Book Antiqua" w:hAnsi="Book Antiqua" w:cstheme="majorHAnsi"/>
          <w:iCs/>
          <w:sz w:val="22"/>
          <w:szCs w:val="22"/>
        </w:rPr>
        <w:t>.</w:t>
      </w:r>
    </w:p>
    <w:p w14:paraId="5D37AA87" w14:textId="77777777" w:rsidR="008A7FC6" w:rsidRPr="008511C5" w:rsidRDefault="008A7FC6" w:rsidP="008A3009">
      <w:pPr>
        <w:pStyle w:val="Default"/>
        <w:jc w:val="both"/>
        <w:rPr>
          <w:rFonts w:ascii="Book Antiqua" w:hAnsi="Book Antiqua" w:cstheme="majorHAnsi"/>
          <w:iCs/>
          <w:sz w:val="22"/>
          <w:szCs w:val="22"/>
        </w:rPr>
      </w:pPr>
    </w:p>
    <w:p w14:paraId="4EC9DF1B" w14:textId="20DF175D" w:rsidR="00713EDF" w:rsidRPr="008511C5" w:rsidRDefault="00A91B6B" w:rsidP="008A3009">
      <w:pPr>
        <w:pStyle w:val="Default"/>
        <w:jc w:val="both"/>
        <w:rPr>
          <w:rFonts w:ascii="Book Antiqua" w:hAnsi="Book Antiqua" w:cstheme="majorHAnsi"/>
          <w:iCs/>
          <w:sz w:val="22"/>
          <w:szCs w:val="22"/>
        </w:rPr>
      </w:pPr>
      <w:r>
        <w:rPr>
          <w:rFonts w:ascii="Book Antiqua" w:hAnsi="Book Antiqua" w:cstheme="majorHAnsi"/>
          <w:iCs/>
          <w:sz w:val="22"/>
          <w:szCs w:val="22"/>
        </w:rPr>
        <w:t>Il est notamment demandé de :</w:t>
      </w:r>
    </w:p>
    <w:p w14:paraId="26A02521" w14:textId="77777777" w:rsidR="000D6FB4" w:rsidRPr="008511C5" w:rsidRDefault="000D6FB4" w:rsidP="008A3009">
      <w:pPr>
        <w:pStyle w:val="Default"/>
        <w:jc w:val="both"/>
        <w:rPr>
          <w:rFonts w:ascii="Book Antiqua" w:hAnsi="Book Antiqua" w:cstheme="majorHAnsi"/>
          <w:iCs/>
          <w:sz w:val="22"/>
          <w:szCs w:val="22"/>
        </w:rPr>
      </w:pPr>
    </w:p>
    <w:p w14:paraId="4C506F76" w14:textId="790DCDC1" w:rsidR="006B0DCF" w:rsidRPr="008511C5" w:rsidRDefault="00A91B6B" w:rsidP="00AC765F">
      <w:pPr>
        <w:pStyle w:val="Default"/>
        <w:numPr>
          <w:ilvl w:val="0"/>
          <w:numId w:val="8"/>
        </w:numPr>
        <w:spacing w:after="30"/>
        <w:jc w:val="both"/>
        <w:rPr>
          <w:rFonts w:ascii="Book Antiqua" w:hAnsi="Book Antiqua" w:cstheme="majorHAnsi"/>
          <w:iCs/>
          <w:sz w:val="22"/>
          <w:szCs w:val="22"/>
        </w:rPr>
      </w:pPr>
      <w:r>
        <w:rPr>
          <w:rFonts w:ascii="Book Antiqua" w:hAnsi="Book Antiqua" w:cstheme="majorHAnsi"/>
          <w:iCs/>
          <w:sz w:val="22"/>
          <w:szCs w:val="22"/>
        </w:rPr>
        <w:t>Etablir</w:t>
      </w:r>
      <w:r w:rsidR="006B0DCF" w:rsidRPr="008511C5">
        <w:rPr>
          <w:rFonts w:ascii="Book Antiqua" w:hAnsi="Book Antiqua" w:cstheme="majorHAnsi"/>
          <w:iCs/>
          <w:sz w:val="22"/>
          <w:szCs w:val="22"/>
        </w:rPr>
        <w:t xml:space="preserve"> </w:t>
      </w:r>
      <w:r w:rsidR="003F692D">
        <w:rPr>
          <w:rFonts w:ascii="Book Antiqua" w:hAnsi="Book Antiqua" w:cstheme="majorHAnsi"/>
          <w:iCs/>
          <w:sz w:val="22"/>
          <w:szCs w:val="22"/>
        </w:rPr>
        <w:t xml:space="preserve">une </w:t>
      </w:r>
      <w:r w:rsidR="006B0DCF" w:rsidRPr="008511C5">
        <w:rPr>
          <w:rFonts w:ascii="Book Antiqua" w:hAnsi="Book Antiqua" w:cstheme="majorHAnsi"/>
          <w:iCs/>
          <w:sz w:val="22"/>
          <w:szCs w:val="22"/>
        </w:rPr>
        <w:t xml:space="preserve">analyse globale et indépendante de la performance </w:t>
      </w:r>
      <w:r w:rsidR="008A3009" w:rsidRPr="008511C5">
        <w:rPr>
          <w:rFonts w:ascii="Book Antiqua" w:hAnsi="Book Antiqua" w:cstheme="majorHAnsi"/>
          <w:iCs/>
          <w:sz w:val="22"/>
          <w:szCs w:val="22"/>
        </w:rPr>
        <w:t xml:space="preserve">réalisée par le </w:t>
      </w:r>
      <w:r w:rsidR="000D6FB4" w:rsidRPr="008511C5">
        <w:rPr>
          <w:rFonts w:ascii="Book Antiqua" w:hAnsi="Book Antiqua" w:cstheme="majorHAnsi"/>
          <w:iCs/>
          <w:sz w:val="22"/>
          <w:szCs w:val="22"/>
        </w:rPr>
        <w:t xml:space="preserve">projet </w:t>
      </w:r>
      <w:r w:rsidR="008A3009" w:rsidRPr="008511C5">
        <w:rPr>
          <w:rFonts w:ascii="Book Antiqua" w:hAnsi="Book Antiqua" w:cstheme="majorHAnsi"/>
          <w:iCs/>
          <w:sz w:val="22"/>
          <w:szCs w:val="22"/>
        </w:rPr>
        <w:t>DIASDEV</w:t>
      </w:r>
      <w:r w:rsidR="006B0DCF" w:rsidRPr="008511C5">
        <w:rPr>
          <w:rFonts w:ascii="Book Antiqua" w:hAnsi="Book Antiqua" w:cstheme="majorHAnsi"/>
          <w:iCs/>
          <w:sz w:val="22"/>
          <w:szCs w:val="22"/>
        </w:rPr>
        <w:t xml:space="preserve">, en prêtant une attention particulière à ses résultats en comparaison avec les objectifs fixés ; </w:t>
      </w:r>
    </w:p>
    <w:p w14:paraId="44D0DC88" w14:textId="31335E3F" w:rsidR="006B0DCF" w:rsidRPr="00A91B6B" w:rsidRDefault="00A91B6B" w:rsidP="00AC765F">
      <w:pPr>
        <w:pStyle w:val="Default"/>
        <w:numPr>
          <w:ilvl w:val="0"/>
          <w:numId w:val="8"/>
        </w:numPr>
        <w:jc w:val="both"/>
        <w:rPr>
          <w:rFonts w:ascii="Book Antiqua" w:hAnsi="Book Antiqua" w:cstheme="majorHAnsi"/>
          <w:iCs/>
          <w:sz w:val="22"/>
          <w:szCs w:val="22"/>
        </w:rPr>
      </w:pPr>
      <w:r w:rsidRPr="00A91B6B">
        <w:rPr>
          <w:rFonts w:ascii="Book Antiqua" w:hAnsi="Book Antiqua" w:cstheme="majorHAnsi"/>
          <w:iCs/>
          <w:sz w:val="22"/>
          <w:szCs w:val="22"/>
        </w:rPr>
        <w:t>Formuler des</w:t>
      </w:r>
      <w:r w:rsidR="006B0DCF" w:rsidRPr="00A91B6B">
        <w:rPr>
          <w:rFonts w:ascii="Book Antiqua" w:hAnsi="Book Antiqua" w:cstheme="majorHAnsi"/>
          <w:iCs/>
          <w:sz w:val="22"/>
          <w:szCs w:val="22"/>
        </w:rPr>
        <w:t xml:space="preserve"> </w:t>
      </w:r>
      <w:r w:rsidR="006B0DCF" w:rsidRPr="00A91B6B">
        <w:rPr>
          <w:rFonts w:ascii="Book Antiqua" w:hAnsi="Book Antiqua" w:cstheme="majorHAnsi"/>
          <w:b/>
          <w:iCs/>
          <w:sz w:val="22"/>
          <w:szCs w:val="22"/>
        </w:rPr>
        <w:t>leçons et des recommandations</w:t>
      </w:r>
      <w:r w:rsidR="008A3009" w:rsidRPr="00A91B6B">
        <w:rPr>
          <w:rFonts w:ascii="Book Antiqua" w:hAnsi="Book Antiqua" w:cstheme="majorHAnsi"/>
          <w:b/>
          <w:iCs/>
          <w:sz w:val="22"/>
          <w:szCs w:val="22"/>
        </w:rPr>
        <w:t>, sans oublier de valoriser les aspects positifs</w:t>
      </w:r>
      <w:r w:rsidR="006B0DCF" w:rsidRPr="00A91B6B">
        <w:rPr>
          <w:rFonts w:ascii="Book Antiqua" w:hAnsi="Book Antiqua" w:cstheme="majorHAnsi"/>
          <w:b/>
          <w:iCs/>
          <w:sz w:val="22"/>
          <w:szCs w:val="22"/>
        </w:rPr>
        <w:t>,</w:t>
      </w:r>
      <w:r w:rsidR="006B0DCF" w:rsidRPr="00A91B6B">
        <w:rPr>
          <w:rFonts w:ascii="Book Antiqua" w:hAnsi="Book Antiqua" w:cstheme="majorHAnsi"/>
          <w:iCs/>
          <w:sz w:val="22"/>
          <w:szCs w:val="22"/>
        </w:rPr>
        <w:t xml:space="preserve"> </w:t>
      </w:r>
      <w:r w:rsidR="008A3009" w:rsidRPr="00A91B6B">
        <w:rPr>
          <w:rFonts w:ascii="Book Antiqua" w:hAnsi="Book Antiqua" w:cstheme="majorHAnsi"/>
          <w:iCs/>
          <w:sz w:val="22"/>
          <w:szCs w:val="22"/>
        </w:rPr>
        <w:t>afin d’a</w:t>
      </w:r>
      <w:r w:rsidR="006B0DCF" w:rsidRPr="00A91B6B">
        <w:rPr>
          <w:rFonts w:ascii="Book Antiqua" w:hAnsi="Book Antiqua" w:cstheme="majorHAnsi"/>
          <w:iCs/>
          <w:sz w:val="22"/>
          <w:szCs w:val="22"/>
        </w:rPr>
        <w:t xml:space="preserve">méliorer, le cas échéant, les actions </w:t>
      </w:r>
      <w:r w:rsidR="008A3009" w:rsidRPr="00A91B6B">
        <w:rPr>
          <w:rFonts w:ascii="Book Antiqua" w:hAnsi="Book Antiqua" w:cstheme="majorHAnsi"/>
          <w:iCs/>
          <w:sz w:val="22"/>
          <w:szCs w:val="22"/>
        </w:rPr>
        <w:t>futures et de pérenniser celles qui ont généré un succès</w:t>
      </w:r>
      <w:r w:rsidR="00E776E9">
        <w:rPr>
          <w:rFonts w:ascii="Book Antiqua" w:hAnsi="Book Antiqua" w:cstheme="majorHAnsi"/>
          <w:iCs/>
          <w:sz w:val="22"/>
          <w:szCs w:val="22"/>
        </w:rPr>
        <w:t> ;</w:t>
      </w:r>
    </w:p>
    <w:p w14:paraId="36A59AEC" w14:textId="704BE900" w:rsidR="00A91B6B" w:rsidRPr="00A91B6B" w:rsidRDefault="00A91B6B" w:rsidP="00AC765F">
      <w:pPr>
        <w:pStyle w:val="Default"/>
        <w:numPr>
          <w:ilvl w:val="0"/>
          <w:numId w:val="8"/>
        </w:numPr>
        <w:jc w:val="both"/>
        <w:rPr>
          <w:rFonts w:ascii="Book Antiqua" w:hAnsi="Book Antiqua" w:cstheme="majorHAnsi"/>
          <w:iCs/>
          <w:sz w:val="22"/>
          <w:szCs w:val="22"/>
        </w:rPr>
      </w:pPr>
      <w:r w:rsidRPr="00A91B6B">
        <w:rPr>
          <w:rFonts w:ascii="Book Antiqua" w:hAnsi="Book Antiqua" w:cstheme="majorHAnsi"/>
          <w:iCs/>
          <w:sz w:val="22"/>
          <w:szCs w:val="22"/>
        </w:rPr>
        <w:t>Trianguler l’information, confronter les points de vue et varier les interlocuteurs interrogés</w:t>
      </w:r>
      <w:r w:rsidR="00E776E9">
        <w:rPr>
          <w:rFonts w:ascii="Book Antiqua" w:hAnsi="Book Antiqua" w:cstheme="majorHAnsi"/>
          <w:iCs/>
          <w:sz w:val="22"/>
          <w:szCs w:val="22"/>
        </w:rPr>
        <w:t> ;</w:t>
      </w:r>
    </w:p>
    <w:p w14:paraId="12941B72" w14:textId="1D2B8527" w:rsidR="00370E78" w:rsidRDefault="00370E78" w:rsidP="00AC765F">
      <w:pPr>
        <w:pStyle w:val="Default"/>
        <w:numPr>
          <w:ilvl w:val="0"/>
          <w:numId w:val="8"/>
        </w:numPr>
        <w:jc w:val="both"/>
        <w:rPr>
          <w:rFonts w:ascii="Book Antiqua" w:hAnsi="Book Antiqua" w:cstheme="majorHAnsi"/>
          <w:iCs/>
          <w:sz w:val="22"/>
          <w:szCs w:val="22"/>
        </w:rPr>
      </w:pPr>
      <w:r w:rsidRPr="00A91B6B">
        <w:rPr>
          <w:rFonts w:ascii="Book Antiqua" w:hAnsi="Book Antiqua" w:cstheme="majorHAnsi"/>
          <w:iCs/>
          <w:sz w:val="22"/>
          <w:szCs w:val="22"/>
        </w:rPr>
        <w:t>Identifier les</w:t>
      </w:r>
      <w:r w:rsidRPr="008511C5">
        <w:rPr>
          <w:rFonts w:ascii="Book Antiqua" w:hAnsi="Book Antiqua" w:cstheme="majorHAnsi"/>
          <w:iCs/>
          <w:sz w:val="22"/>
          <w:szCs w:val="22"/>
        </w:rPr>
        <w:t xml:space="preserve"> conditions de pérennité des actions engagées</w:t>
      </w:r>
      <w:r w:rsidR="00E776E9">
        <w:rPr>
          <w:rFonts w:ascii="Book Antiqua" w:hAnsi="Book Antiqua" w:cstheme="majorHAnsi"/>
          <w:iCs/>
          <w:sz w:val="22"/>
          <w:szCs w:val="22"/>
        </w:rPr>
        <w:t> ;</w:t>
      </w:r>
    </w:p>
    <w:p w14:paraId="45AD950B" w14:textId="1AB36C3C" w:rsidR="00A91B6B" w:rsidRPr="00C61BCC" w:rsidRDefault="00A91B6B" w:rsidP="00AC765F">
      <w:pPr>
        <w:pStyle w:val="Default"/>
        <w:numPr>
          <w:ilvl w:val="0"/>
          <w:numId w:val="8"/>
        </w:numPr>
        <w:jc w:val="both"/>
        <w:rPr>
          <w:rFonts w:ascii="Book Antiqua" w:hAnsi="Book Antiqua" w:cstheme="majorHAnsi"/>
          <w:iCs/>
          <w:sz w:val="22"/>
          <w:szCs w:val="22"/>
        </w:rPr>
      </w:pPr>
      <w:r>
        <w:rPr>
          <w:rFonts w:ascii="Book Antiqua" w:hAnsi="Book Antiqua" w:cstheme="majorHAnsi"/>
          <w:iCs/>
          <w:sz w:val="22"/>
          <w:szCs w:val="22"/>
        </w:rPr>
        <w:t xml:space="preserve">Rendre l’information particulièrement lisible, ordonnée, dynamique, pédagogique, </w:t>
      </w:r>
      <w:r w:rsidR="00C61BCC">
        <w:rPr>
          <w:rFonts w:ascii="Book Antiqua" w:hAnsi="Book Antiqua" w:cstheme="majorHAnsi"/>
          <w:iCs/>
          <w:sz w:val="22"/>
          <w:szCs w:val="22"/>
        </w:rPr>
        <w:t>exploitable</w:t>
      </w:r>
      <w:r w:rsidR="00E776E9">
        <w:rPr>
          <w:rFonts w:ascii="Book Antiqua" w:hAnsi="Book Antiqua" w:cstheme="majorHAnsi"/>
          <w:iCs/>
          <w:sz w:val="22"/>
          <w:szCs w:val="22"/>
        </w:rPr>
        <w:t> ;</w:t>
      </w:r>
    </w:p>
    <w:p w14:paraId="1AE42274" w14:textId="74FE14E5" w:rsidR="00A91B6B" w:rsidRDefault="00A91B6B" w:rsidP="00AC765F">
      <w:pPr>
        <w:pStyle w:val="Default"/>
        <w:numPr>
          <w:ilvl w:val="0"/>
          <w:numId w:val="8"/>
        </w:numPr>
        <w:jc w:val="both"/>
        <w:rPr>
          <w:rFonts w:ascii="Book Antiqua" w:hAnsi="Book Antiqua" w:cstheme="majorHAnsi"/>
          <w:iCs/>
          <w:sz w:val="22"/>
          <w:szCs w:val="22"/>
        </w:rPr>
      </w:pPr>
      <w:r>
        <w:rPr>
          <w:rFonts w:ascii="Book Antiqua" w:hAnsi="Book Antiqua" w:cstheme="majorHAnsi"/>
          <w:iCs/>
          <w:sz w:val="22"/>
          <w:szCs w:val="22"/>
        </w:rPr>
        <w:t>Tous les éléments avancés, qu’il s’agisse de piste</w:t>
      </w:r>
      <w:r w:rsidR="00C61BCC">
        <w:rPr>
          <w:rFonts w:ascii="Book Antiqua" w:hAnsi="Book Antiqua" w:cstheme="majorHAnsi"/>
          <w:iCs/>
          <w:sz w:val="22"/>
          <w:szCs w:val="22"/>
        </w:rPr>
        <w:t>s</w:t>
      </w:r>
      <w:r>
        <w:rPr>
          <w:rFonts w:ascii="Book Antiqua" w:hAnsi="Book Antiqua" w:cstheme="majorHAnsi"/>
          <w:iCs/>
          <w:sz w:val="22"/>
          <w:szCs w:val="22"/>
        </w:rPr>
        <w:t xml:space="preserve"> d’amélioration ou </w:t>
      </w:r>
      <w:r w:rsidR="00257A1C">
        <w:rPr>
          <w:rFonts w:ascii="Book Antiqua" w:hAnsi="Book Antiqua" w:cstheme="majorHAnsi"/>
          <w:iCs/>
          <w:sz w:val="22"/>
          <w:szCs w:val="22"/>
        </w:rPr>
        <w:t>les succès identifiés</w:t>
      </w:r>
      <w:r>
        <w:rPr>
          <w:rFonts w:ascii="Book Antiqua" w:hAnsi="Book Antiqua" w:cstheme="majorHAnsi"/>
          <w:iCs/>
          <w:sz w:val="22"/>
          <w:szCs w:val="22"/>
        </w:rPr>
        <w:t xml:space="preserve"> devront obligatoirement être : </w:t>
      </w:r>
    </w:p>
    <w:p w14:paraId="58859859" w14:textId="183262C7" w:rsidR="00A91B6B" w:rsidRDefault="00A91B6B" w:rsidP="00A91B6B">
      <w:pPr>
        <w:pStyle w:val="Default"/>
        <w:jc w:val="both"/>
        <w:rPr>
          <w:rFonts w:ascii="Book Antiqua" w:hAnsi="Book Antiqua" w:cstheme="majorHAnsi"/>
          <w:iCs/>
          <w:sz w:val="22"/>
          <w:szCs w:val="22"/>
        </w:rPr>
      </w:pPr>
    </w:p>
    <w:p w14:paraId="60043AF7" w14:textId="1C03F8E8" w:rsidR="00A91B6B" w:rsidRDefault="00A91B6B" w:rsidP="00AC765F">
      <w:pPr>
        <w:pStyle w:val="Default"/>
        <w:numPr>
          <w:ilvl w:val="0"/>
          <w:numId w:val="13"/>
        </w:numPr>
        <w:jc w:val="both"/>
        <w:rPr>
          <w:rFonts w:ascii="Book Antiqua" w:hAnsi="Book Antiqua" w:cstheme="majorHAnsi"/>
          <w:iCs/>
          <w:sz w:val="22"/>
          <w:szCs w:val="22"/>
        </w:rPr>
      </w:pPr>
      <w:r>
        <w:rPr>
          <w:rFonts w:ascii="Book Antiqua" w:hAnsi="Book Antiqua" w:cstheme="majorHAnsi"/>
          <w:iCs/>
          <w:sz w:val="22"/>
          <w:szCs w:val="22"/>
        </w:rPr>
        <w:t>Illustrés</w:t>
      </w:r>
    </w:p>
    <w:p w14:paraId="5F708F28" w14:textId="0B33F88E" w:rsidR="00A91B6B" w:rsidRDefault="00A91B6B" w:rsidP="00AC765F">
      <w:pPr>
        <w:pStyle w:val="Default"/>
        <w:numPr>
          <w:ilvl w:val="0"/>
          <w:numId w:val="13"/>
        </w:numPr>
        <w:jc w:val="both"/>
        <w:rPr>
          <w:rFonts w:ascii="Book Antiqua" w:hAnsi="Book Antiqua" w:cstheme="majorHAnsi"/>
          <w:iCs/>
          <w:sz w:val="22"/>
          <w:szCs w:val="22"/>
        </w:rPr>
      </w:pPr>
      <w:r>
        <w:rPr>
          <w:rFonts w:ascii="Book Antiqua" w:hAnsi="Book Antiqua" w:cstheme="majorHAnsi"/>
          <w:iCs/>
          <w:sz w:val="22"/>
          <w:szCs w:val="22"/>
        </w:rPr>
        <w:t xml:space="preserve">Prouvés </w:t>
      </w:r>
    </w:p>
    <w:p w14:paraId="57C09F68" w14:textId="6F397074" w:rsidR="00A91B6B" w:rsidRDefault="00A91B6B" w:rsidP="00AC765F">
      <w:pPr>
        <w:pStyle w:val="Default"/>
        <w:numPr>
          <w:ilvl w:val="0"/>
          <w:numId w:val="13"/>
        </w:numPr>
        <w:jc w:val="both"/>
        <w:rPr>
          <w:rFonts w:ascii="Book Antiqua" w:hAnsi="Book Antiqua" w:cstheme="majorHAnsi"/>
          <w:iCs/>
          <w:sz w:val="22"/>
          <w:szCs w:val="22"/>
        </w:rPr>
      </w:pPr>
      <w:r>
        <w:rPr>
          <w:rFonts w:ascii="Book Antiqua" w:hAnsi="Book Antiqua" w:cstheme="majorHAnsi"/>
          <w:iCs/>
          <w:sz w:val="22"/>
          <w:szCs w:val="22"/>
        </w:rPr>
        <w:t>Argumentés</w:t>
      </w:r>
    </w:p>
    <w:p w14:paraId="7C2E5B6D" w14:textId="74710727" w:rsidR="00A91B6B" w:rsidRDefault="00A91B6B" w:rsidP="00AC765F">
      <w:pPr>
        <w:pStyle w:val="Default"/>
        <w:numPr>
          <w:ilvl w:val="0"/>
          <w:numId w:val="13"/>
        </w:numPr>
        <w:jc w:val="both"/>
        <w:rPr>
          <w:rFonts w:ascii="Book Antiqua" w:hAnsi="Book Antiqua" w:cstheme="majorHAnsi"/>
          <w:iCs/>
          <w:sz w:val="22"/>
          <w:szCs w:val="22"/>
        </w:rPr>
      </w:pPr>
      <w:proofErr w:type="spellStart"/>
      <w:r>
        <w:rPr>
          <w:rFonts w:ascii="Book Antiqua" w:hAnsi="Book Antiqua" w:cstheme="majorHAnsi"/>
          <w:iCs/>
          <w:sz w:val="22"/>
          <w:szCs w:val="22"/>
        </w:rPr>
        <w:t>Sourcés</w:t>
      </w:r>
      <w:proofErr w:type="spellEnd"/>
    </w:p>
    <w:p w14:paraId="5963906E" w14:textId="5BFF53B5" w:rsidR="00A91B6B" w:rsidRDefault="003F692D" w:rsidP="00AC765F">
      <w:pPr>
        <w:pStyle w:val="Default"/>
        <w:numPr>
          <w:ilvl w:val="0"/>
          <w:numId w:val="13"/>
        </w:numPr>
        <w:jc w:val="both"/>
        <w:rPr>
          <w:rFonts w:ascii="Book Antiqua" w:hAnsi="Book Antiqua" w:cstheme="majorHAnsi"/>
          <w:iCs/>
          <w:sz w:val="22"/>
          <w:szCs w:val="22"/>
        </w:rPr>
      </w:pPr>
      <w:r>
        <w:rPr>
          <w:rFonts w:ascii="Book Antiqua" w:hAnsi="Book Antiqua" w:cstheme="majorHAnsi"/>
          <w:iCs/>
          <w:sz w:val="22"/>
          <w:szCs w:val="22"/>
        </w:rPr>
        <w:t>T</w:t>
      </w:r>
      <w:r w:rsidR="00A91B6B">
        <w:rPr>
          <w:rFonts w:ascii="Book Antiqua" w:hAnsi="Book Antiqua" w:cstheme="majorHAnsi"/>
          <w:iCs/>
          <w:sz w:val="22"/>
          <w:szCs w:val="22"/>
        </w:rPr>
        <w:t>riangulés</w:t>
      </w:r>
    </w:p>
    <w:p w14:paraId="6990087C" w14:textId="55A270E3" w:rsidR="00A91B6B" w:rsidRDefault="00A91B6B" w:rsidP="00A91B6B">
      <w:pPr>
        <w:pStyle w:val="Default"/>
        <w:jc w:val="both"/>
        <w:rPr>
          <w:rFonts w:ascii="Book Antiqua" w:hAnsi="Book Antiqua" w:cstheme="majorHAnsi"/>
          <w:iCs/>
          <w:sz w:val="22"/>
          <w:szCs w:val="22"/>
        </w:rPr>
      </w:pPr>
    </w:p>
    <w:p w14:paraId="53D18742" w14:textId="71E6674A" w:rsidR="00A91B6B" w:rsidRPr="00A91B6B" w:rsidRDefault="00A91B6B" w:rsidP="00A91B6B">
      <w:pPr>
        <w:pStyle w:val="Default"/>
        <w:jc w:val="both"/>
        <w:rPr>
          <w:rFonts w:ascii="Book Antiqua" w:hAnsi="Book Antiqua" w:cstheme="majorHAnsi"/>
          <w:b/>
          <w:iCs/>
          <w:sz w:val="22"/>
          <w:szCs w:val="22"/>
        </w:rPr>
      </w:pPr>
      <w:r w:rsidRPr="00A91B6B">
        <w:rPr>
          <w:rFonts w:ascii="Book Antiqua" w:hAnsi="Book Antiqua" w:cstheme="majorHAnsi"/>
          <w:b/>
          <w:iCs/>
          <w:sz w:val="22"/>
          <w:szCs w:val="22"/>
        </w:rPr>
        <w:t>Point d’attention : veillez à éviter toute redondance</w:t>
      </w:r>
      <w:r w:rsidR="00257A1C">
        <w:rPr>
          <w:rFonts w:ascii="Book Antiqua" w:hAnsi="Book Antiqua" w:cstheme="majorHAnsi"/>
          <w:b/>
          <w:iCs/>
          <w:sz w:val="22"/>
          <w:szCs w:val="22"/>
        </w:rPr>
        <w:t xml:space="preserve"> et à entrer dans le détail et la profondeur des sujets explorés</w:t>
      </w:r>
    </w:p>
    <w:p w14:paraId="054B44D1" w14:textId="77777777" w:rsidR="008A3009" w:rsidRPr="008511C5" w:rsidRDefault="008A3009" w:rsidP="008A3009">
      <w:pPr>
        <w:pStyle w:val="Default"/>
        <w:ind w:left="720"/>
        <w:jc w:val="both"/>
        <w:rPr>
          <w:rFonts w:ascii="Book Antiqua" w:hAnsi="Book Antiqua" w:cstheme="majorHAnsi"/>
          <w:iCs/>
          <w:sz w:val="22"/>
          <w:szCs w:val="22"/>
        </w:rPr>
      </w:pPr>
    </w:p>
    <w:p w14:paraId="5CCF75D2" w14:textId="7FE2D9E8" w:rsidR="006B0DCF" w:rsidRPr="008511C5" w:rsidRDefault="006B0DCF" w:rsidP="008A3009">
      <w:pPr>
        <w:pStyle w:val="Default"/>
        <w:jc w:val="both"/>
        <w:rPr>
          <w:rFonts w:ascii="Book Antiqua" w:hAnsi="Book Antiqua" w:cstheme="majorHAnsi"/>
          <w:iCs/>
          <w:sz w:val="22"/>
          <w:szCs w:val="22"/>
        </w:rPr>
      </w:pPr>
      <w:r w:rsidRPr="008511C5">
        <w:rPr>
          <w:rFonts w:ascii="Book Antiqua" w:hAnsi="Book Antiqua" w:cstheme="majorHAnsi"/>
          <w:iCs/>
          <w:sz w:val="22"/>
          <w:szCs w:val="22"/>
        </w:rPr>
        <w:t xml:space="preserve">L’évaluateur devra fournir les éléments de preuves expliquant les analyses, les liens de cause à effet et tenter d’identifier les facteurs générant ou entravant le progrès. </w:t>
      </w:r>
      <w:r w:rsidR="008A7FC6" w:rsidRPr="008511C5">
        <w:rPr>
          <w:rFonts w:ascii="Book Antiqua" w:hAnsi="Book Antiqua" w:cstheme="majorHAnsi"/>
          <w:iCs/>
          <w:sz w:val="22"/>
          <w:szCs w:val="22"/>
        </w:rPr>
        <w:t>L’approche devra</w:t>
      </w:r>
      <w:r w:rsidRPr="008511C5">
        <w:rPr>
          <w:rFonts w:ascii="Book Antiqua" w:hAnsi="Book Antiqua" w:cstheme="majorHAnsi"/>
          <w:iCs/>
          <w:sz w:val="22"/>
          <w:szCs w:val="22"/>
        </w:rPr>
        <w:t xml:space="preserve"> encourager la responsabilisation, la prise de décisions, et l’apprentissage. </w:t>
      </w:r>
    </w:p>
    <w:p w14:paraId="104B3C4B" w14:textId="71BBF17C" w:rsidR="00F435CE" w:rsidRDefault="006B0DCF" w:rsidP="00F435CE">
      <w:pPr>
        <w:pStyle w:val="Default"/>
        <w:rPr>
          <w:rFonts w:ascii="Book Antiqua" w:hAnsi="Book Antiqua" w:cstheme="majorHAnsi"/>
          <w:iCs/>
          <w:sz w:val="22"/>
          <w:szCs w:val="22"/>
        </w:rPr>
      </w:pPr>
      <w:r w:rsidRPr="008511C5">
        <w:rPr>
          <w:rFonts w:ascii="Book Antiqua" w:hAnsi="Book Antiqua" w:cstheme="majorHAnsi"/>
          <w:iCs/>
          <w:sz w:val="22"/>
          <w:szCs w:val="22"/>
        </w:rPr>
        <w:t>Cette évaluation devra être élaborée en lien avec les exigences et guidelines du bailleur AFD.</w:t>
      </w:r>
    </w:p>
    <w:p w14:paraId="522C231C" w14:textId="77777777" w:rsidR="00257A1C" w:rsidRPr="008511C5" w:rsidRDefault="00257A1C" w:rsidP="00F435CE">
      <w:pPr>
        <w:pStyle w:val="Default"/>
        <w:rPr>
          <w:rFonts w:ascii="Book Antiqua" w:hAnsi="Book Antiqua" w:cstheme="majorHAnsi"/>
          <w:i/>
          <w:iCs/>
          <w:sz w:val="22"/>
          <w:szCs w:val="22"/>
        </w:rPr>
      </w:pPr>
    </w:p>
    <w:tbl>
      <w:tblPr>
        <w:tblStyle w:val="Grilledutableau1"/>
        <w:tblW w:w="10207" w:type="dxa"/>
        <w:tblInd w:w="-147" w:type="dxa"/>
        <w:tblLook w:val="04A0" w:firstRow="1" w:lastRow="0" w:firstColumn="1" w:lastColumn="0" w:noHBand="0" w:noVBand="1"/>
      </w:tblPr>
      <w:tblGrid>
        <w:gridCol w:w="2081"/>
        <w:gridCol w:w="8126"/>
      </w:tblGrid>
      <w:tr w:rsidR="00C61BCC" w:rsidRPr="00C61BCC" w14:paraId="4106B751" w14:textId="77777777" w:rsidTr="00932A2E">
        <w:tc>
          <w:tcPr>
            <w:tcW w:w="1500" w:type="dxa"/>
            <w:tcBorders>
              <w:top w:val="single" w:sz="4" w:space="0" w:color="EAE3D5"/>
              <w:left w:val="single" w:sz="4" w:space="0" w:color="EAE3D5"/>
              <w:bottom w:val="single" w:sz="4" w:space="0" w:color="EAE3D5"/>
              <w:right w:val="single" w:sz="4" w:space="0" w:color="FFFFFF" w:themeColor="background1"/>
            </w:tcBorders>
            <w:shd w:val="clear" w:color="auto" w:fill="EAE3D5"/>
            <w:vAlign w:val="center"/>
          </w:tcPr>
          <w:p w14:paraId="0AEC6985" w14:textId="77777777" w:rsidR="00C61BCC" w:rsidRPr="00C61BCC" w:rsidRDefault="00C61BCC" w:rsidP="00C61BCC">
            <w:pPr>
              <w:autoSpaceDE w:val="0"/>
              <w:autoSpaceDN w:val="0"/>
              <w:adjustRightInd w:val="0"/>
              <w:spacing w:before="0" w:after="0"/>
              <w:ind w:left="720"/>
              <w:contextualSpacing/>
              <w:rPr>
                <w:rFonts w:ascii="Book Antiqua" w:eastAsia="Times New Roman" w:hAnsi="Book Antiqua" w:cs="Helvetica"/>
                <w:b/>
                <w:bCs/>
                <w:color w:val="495896"/>
                <w:kern w:val="24"/>
                <w:sz w:val="20"/>
                <w:szCs w:val="20"/>
                <w:lang w:eastAsia="fr-FR"/>
              </w:rPr>
            </w:pPr>
            <w:r w:rsidRPr="00C61BCC">
              <w:rPr>
                <w:rFonts w:ascii="Book Antiqua" w:eastAsia="Times New Roman" w:hAnsi="Book Antiqua" w:cs="Helvetica"/>
                <w:b/>
                <w:bCs/>
                <w:color w:val="495896"/>
                <w:kern w:val="24"/>
                <w:sz w:val="20"/>
                <w:szCs w:val="20"/>
                <w:lang w:eastAsia="fr-FR"/>
              </w:rPr>
              <w:t>Critères d’évaluation</w:t>
            </w:r>
          </w:p>
        </w:tc>
        <w:tc>
          <w:tcPr>
            <w:tcW w:w="8707" w:type="dxa"/>
            <w:tcBorders>
              <w:top w:val="single" w:sz="4" w:space="0" w:color="EAE3D5"/>
              <w:left w:val="single" w:sz="4" w:space="0" w:color="FFFFFF" w:themeColor="background1"/>
              <w:bottom w:val="single" w:sz="4" w:space="0" w:color="EAE3D5"/>
              <w:right w:val="single" w:sz="4" w:space="0" w:color="EAE3D5"/>
            </w:tcBorders>
            <w:shd w:val="clear" w:color="auto" w:fill="EAE3D5"/>
            <w:vAlign w:val="center"/>
          </w:tcPr>
          <w:p w14:paraId="2A98BFE6" w14:textId="77777777" w:rsidR="00C61BCC" w:rsidRPr="00C61BCC" w:rsidRDefault="00C61BCC" w:rsidP="00C61BCC">
            <w:pPr>
              <w:autoSpaceDE w:val="0"/>
              <w:autoSpaceDN w:val="0"/>
              <w:adjustRightInd w:val="0"/>
              <w:spacing w:before="0" w:after="0"/>
              <w:ind w:left="720"/>
              <w:contextualSpacing/>
              <w:rPr>
                <w:rFonts w:ascii="Book Antiqua" w:eastAsia="Times New Roman" w:hAnsi="Book Antiqua" w:cs="Helvetica"/>
                <w:b/>
                <w:bCs/>
                <w:color w:val="495896"/>
                <w:kern w:val="24"/>
                <w:sz w:val="20"/>
                <w:szCs w:val="20"/>
                <w:lang w:eastAsia="fr-FR"/>
              </w:rPr>
            </w:pPr>
            <w:r w:rsidRPr="00C61BCC">
              <w:rPr>
                <w:rFonts w:ascii="Book Antiqua" w:eastAsia="Times New Roman" w:hAnsi="Book Antiqua" w:cs="Helvetica"/>
                <w:b/>
                <w:bCs/>
                <w:color w:val="495896"/>
                <w:kern w:val="24"/>
                <w:sz w:val="20"/>
                <w:szCs w:val="20"/>
                <w:lang w:eastAsia="fr-FR"/>
              </w:rPr>
              <w:t>Questions évaluatives spécifiques</w:t>
            </w:r>
          </w:p>
        </w:tc>
      </w:tr>
      <w:tr w:rsidR="00C61BCC" w:rsidRPr="00C61BCC" w14:paraId="69166867" w14:textId="77777777" w:rsidTr="00932A2E">
        <w:tc>
          <w:tcPr>
            <w:tcW w:w="1500" w:type="dxa"/>
            <w:tcBorders>
              <w:top w:val="single" w:sz="4" w:space="0" w:color="EAE3D5"/>
              <w:left w:val="single" w:sz="4" w:space="0" w:color="EAE3D5"/>
              <w:bottom w:val="single" w:sz="4" w:space="0" w:color="EAE3D5"/>
              <w:right w:val="single" w:sz="4" w:space="0" w:color="EAE3D5"/>
            </w:tcBorders>
            <w:vAlign w:val="center"/>
          </w:tcPr>
          <w:p w14:paraId="39B37352" w14:textId="77777777" w:rsidR="00C61BCC" w:rsidRPr="00C61BCC" w:rsidRDefault="00C61BCC" w:rsidP="00C61BCC">
            <w:pPr>
              <w:autoSpaceDE w:val="0"/>
              <w:autoSpaceDN w:val="0"/>
              <w:adjustRightInd w:val="0"/>
              <w:spacing w:before="0" w:after="0"/>
              <w:ind w:left="720"/>
              <w:contextualSpacing/>
              <w:rPr>
                <w:rFonts w:ascii="Book Antiqua" w:hAnsi="Book Antiqua" w:cs="Arial"/>
                <w:iCs/>
                <w:color w:val="000000"/>
                <w:sz w:val="20"/>
                <w:szCs w:val="20"/>
              </w:rPr>
            </w:pPr>
            <w:r w:rsidRPr="00C61BCC">
              <w:rPr>
                <w:rFonts w:ascii="Book Antiqua" w:hAnsi="Book Antiqua" w:cs="Arial"/>
                <w:iCs/>
                <w:color w:val="000000"/>
                <w:sz w:val="20"/>
                <w:szCs w:val="20"/>
              </w:rPr>
              <w:t>Pertinence</w:t>
            </w:r>
          </w:p>
        </w:tc>
        <w:tc>
          <w:tcPr>
            <w:tcW w:w="8707" w:type="dxa"/>
            <w:tcBorders>
              <w:top w:val="single" w:sz="4" w:space="0" w:color="EAE3D5"/>
              <w:left w:val="single" w:sz="4" w:space="0" w:color="EAE3D5"/>
              <w:bottom w:val="single" w:sz="4" w:space="0" w:color="EAE3D5"/>
              <w:right w:val="single" w:sz="4" w:space="0" w:color="EAE3D5"/>
            </w:tcBorders>
            <w:vAlign w:val="center"/>
          </w:tcPr>
          <w:p w14:paraId="345BE2E9" w14:textId="77777777" w:rsidR="00C61BCC" w:rsidRPr="00C61BCC" w:rsidRDefault="00C61BCC" w:rsidP="008005D1">
            <w:pPr>
              <w:widowControl w:val="0"/>
              <w:autoSpaceDE w:val="0"/>
              <w:autoSpaceDN w:val="0"/>
              <w:spacing w:before="0" w:after="0" w:line="276" w:lineRule="auto"/>
              <w:contextualSpacing/>
              <w:rPr>
                <w:rFonts w:ascii="Book Antiqua" w:eastAsia="Calibri" w:hAnsi="Book Antiqua" w:cs="Calibri"/>
                <w:b/>
                <w:i/>
                <w:sz w:val="20"/>
                <w:szCs w:val="20"/>
              </w:rPr>
            </w:pPr>
            <w:r w:rsidRPr="00C61BCC">
              <w:rPr>
                <w:rFonts w:ascii="Book Antiqua" w:eastAsia="Calibri" w:hAnsi="Book Antiqua" w:cs="Calibri"/>
                <w:b/>
                <w:i/>
                <w:sz w:val="20"/>
                <w:szCs w:val="20"/>
              </w:rPr>
              <w:t>Adéquation du projet aux problématiques et besoins des bénéficiaires</w:t>
            </w:r>
          </w:p>
          <w:p w14:paraId="0601716C" w14:textId="4CB9B0C8" w:rsidR="00C178E9" w:rsidRPr="00C178E9" w:rsidRDefault="00C178E9" w:rsidP="00AC765F">
            <w:pPr>
              <w:numPr>
                <w:ilvl w:val="0"/>
                <w:numId w:val="14"/>
              </w:numPr>
              <w:spacing w:before="0" w:after="0" w:line="259" w:lineRule="auto"/>
              <w:ind w:left="211" w:hanging="211"/>
              <w:contextualSpacing/>
              <w:rPr>
                <w:rFonts w:ascii="Book Antiqua" w:hAnsi="Book Antiqua"/>
                <w:sz w:val="20"/>
                <w:szCs w:val="20"/>
              </w:rPr>
            </w:pPr>
            <w:r>
              <w:rPr>
                <w:rFonts w:ascii="Book Antiqua" w:hAnsi="Book Antiqua"/>
                <w:sz w:val="20"/>
                <w:szCs w:val="20"/>
              </w:rPr>
              <w:t>Dans quelle mesure était-il pertinent de mener un travail avec les CDC comme des acteurs à part entière de la mobilisation des diasporas et si oui, à quelles conditions ?</w:t>
            </w:r>
          </w:p>
          <w:p w14:paraId="441CE17B" w14:textId="2AFEA4B5" w:rsidR="00C61BCC" w:rsidRPr="00C61BCC" w:rsidRDefault="00C61BCC" w:rsidP="00AC765F">
            <w:pPr>
              <w:numPr>
                <w:ilvl w:val="0"/>
                <w:numId w:val="14"/>
              </w:numPr>
              <w:spacing w:before="0" w:after="0" w:line="259" w:lineRule="auto"/>
              <w:ind w:left="211" w:hanging="211"/>
              <w:contextualSpacing/>
              <w:rPr>
                <w:rFonts w:ascii="Book Antiqua" w:hAnsi="Book Antiqua"/>
                <w:sz w:val="20"/>
                <w:szCs w:val="20"/>
              </w:rPr>
            </w:pPr>
            <w:r w:rsidRPr="00C61BCC">
              <w:rPr>
                <w:rFonts w:ascii="Book Antiqua" w:hAnsi="Book Antiqua"/>
                <w:color w:val="000000"/>
                <w:sz w:val="20"/>
                <w:szCs w:val="20"/>
                <w:shd w:val="clear" w:color="auto" w:fill="FFFFFF"/>
              </w:rPr>
              <w:t>Dans quelle mesure et dans quels cas la dynamique d’intervention et la structure des activités étaient-elles adaptées aux besoins des CDC ?</w:t>
            </w:r>
          </w:p>
          <w:p w14:paraId="2303078C" w14:textId="77777777" w:rsidR="00C61BCC" w:rsidRPr="00C61BCC" w:rsidRDefault="00C61BCC" w:rsidP="00C61BCC">
            <w:pPr>
              <w:spacing w:before="0" w:after="0" w:line="259" w:lineRule="auto"/>
              <w:ind w:left="211"/>
              <w:contextualSpacing/>
              <w:rPr>
                <w:rFonts w:ascii="Book Antiqua" w:hAnsi="Book Antiqua"/>
                <w:sz w:val="20"/>
                <w:szCs w:val="20"/>
              </w:rPr>
            </w:pPr>
          </w:p>
          <w:p w14:paraId="464553DC" w14:textId="5CB5FE0C" w:rsidR="00C61BCC" w:rsidRPr="00C61BCC" w:rsidRDefault="00C61BCC" w:rsidP="00AC765F">
            <w:pPr>
              <w:numPr>
                <w:ilvl w:val="0"/>
                <w:numId w:val="14"/>
              </w:numPr>
              <w:spacing w:before="0" w:after="0" w:line="259" w:lineRule="auto"/>
              <w:ind w:left="211" w:hanging="211"/>
              <w:contextualSpacing/>
              <w:rPr>
                <w:rFonts w:ascii="Book Antiqua" w:hAnsi="Book Antiqua"/>
                <w:sz w:val="20"/>
                <w:szCs w:val="20"/>
              </w:rPr>
            </w:pPr>
            <w:r w:rsidRPr="00C61BCC">
              <w:rPr>
                <w:rFonts w:ascii="Book Antiqua" w:hAnsi="Book Antiqua"/>
                <w:sz w:val="20"/>
                <w:szCs w:val="20"/>
              </w:rPr>
              <w:t>Les dynamiques d’échanges</w:t>
            </w:r>
            <w:r w:rsidR="003F692D">
              <w:rPr>
                <w:rFonts w:ascii="Book Antiqua" w:hAnsi="Book Antiqua"/>
                <w:sz w:val="20"/>
                <w:szCs w:val="20"/>
              </w:rPr>
              <w:t xml:space="preserve"> ainsi que</w:t>
            </w:r>
            <w:r w:rsidR="00E776E9">
              <w:rPr>
                <w:rFonts w:ascii="Book Antiqua" w:hAnsi="Book Antiqua"/>
                <w:sz w:val="20"/>
                <w:szCs w:val="20"/>
              </w:rPr>
              <w:t xml:space="preserve"> </w:t>
            </w:r>
            <w:r w:rsidR="00B0363A">
              <w:rPr>
                <w:rFonts w:ascii="Book Antiqua" w:hAnsi="Book Antiqua"/>
                <w:sz w:val="20"/>
                <w:szCs w:val="20"/>
              </w:rPr>
              <w:t xml:space="preserve">le format participatif </w:t>
            </w:r>
            <w:r w:rsidRPr="00C61BCC">
              <w:rPr>
                <w:rFonts w:ascii="Book Antiqua" w:hAnsi="Book Antiqua"/>
                <w:sz w:val="20"/>
                <w:szCs w:val="20"/>
              </w:rPr>
              <w:t xml:space="preserve">de </w:t>
            </w:r>
            <w:proofErr w:type="spellStart"/>
            <w:r w:rsidRPr="00C61BCC">
              <w:rPr>
                <w:rFonts w:ascii="Book Antiqua" w:hAnsi="Book Antiqua"/>
                <w:sz w:val="20"/>
                <w:szCs w:val="20"/>
              </w:rPr>
              <w:t>co</w:t>
            </w:r>
            <w:proofErr w:type="spellEnd"/>
            <w:r w:rsidRPr="00C61BCC">
              <w:rPr>
                <w:rFonts w:ascii="Book Antiqua" w:hAnsi="Book Antiqua"/>
                <w:sz w:val="20"/>
                <w:szCs w:val="20"/>
              </w:rPr>
              <w:t>-construction et de suivi entrepris dans le cadre de la mise en œuvre du projet ont-</w:t>
            </w:r>
            <w:r w:rsidR="003F692D">
              <w:rPr>
                <w:rFonts w:ascii="Book Antiqua" w:hAnsi="Book Antiqua"/>
                <w:sz w:val="20"/>
                <w:szCs w:val="20"/>
              </w:rPr>
              <w:t>ils</w:t>
            </w:r>
            <w:r w:rsidRPr="00C61BCC">
              <w:rPr>
                <w:rFonts w:ascii="Book Antiqua" w:hAnsi="Book Antiqua"/>
                <w:sz w:val="20"/>
                <w:szCs w:val="20"/>
              </w:rPr>
              <w:t xml:space="preserve"> permis d’améliorer la pertinence du projet ? Et si oui, </w:t>
            </w:r>
            <w:r w:rsidRPr="00C61BCC">
              <w:rPr>
                <w:rFonts w:ascii="Book Antiqua" w:hAnsi="Book Antiqua"/>
                <w:color w:val="000000"/>
                <w:sz w:val="20"/>
                <w:szCs w:val="20"/>
                <w:shd w:val="clear" w:color="auto" w:fill="FFFFFF"/>
              </w:rPr>
              <w:t xml:space="preserve">dans quelle mesure et </w:t>
            </w:r>
            <w:r w:rsidRPr="00C61BCC">
              <w:rPr>
                <w:rFonts w:ascii="Book Antiqua" w:hAnsi="Book Antiqua"/>
                <w:sz w:val="20"/>
                <w:szCs w:val="20"/>
              </w:rPr>
              <w:t xml:space="preserve">à quel(s) niveau(x) ?  </w:t>
            </w:r>
          </w:p>
          <w:p w14:paraId="6CAEFC21" w14:textId="77777777" w:rsidR="00C61BCC" w:rsidRPr="00C61BCC" w:rsidRDefault="00C61BCC" w:rsidP="00C61BCC">
            <w:pPr>
              <w:widowControl w:val="0"/>
              <w:autoSpaceDE w:val="0"/>
              <w:autoSpaceDN w:val="0"/>
              <w:spacing w:before="0" w:after="0" w:line="276" w:lineRule="auto"/>
              <w:ind w:left="720"/>
              <w:contextualSpacing/>
              <w:rPr>
                <w:rFonts w:ascii="Book Antiqua" w:hAnsi="Book Antiqua"/>
                <w:sz w:val="20"/>
                <w:szCs w:val="20"/>
              </w:rPr>
            </w:pPr>
          </w:p>
          <w:p w14:paraId="23BB7223" w14:textId="3E1AF711" w:rsidR="00C61BCC" w:rsidRPr="00C61BCC" w:rsidRDefault="00C61BCC" w:rsidP="00AC765F">
            <w:pPr>
              <w:numPr>
                <w:ilvl w:val="0"/>
                <w:numId w:val="14"/>
              </w:numPr>
              <w:spacing w:before="0" w:after="0" w:line="259" w:lineRule="auto"/>
              <w:ind w:left="211" w:hanging="211"/>
              <w:contextualSpacing/>
              <w:rPr>
                <w:rFonts w:ascii="Book Antiqua" w:hAnsi="Book Antiqua"/>
                <w:sz w:val="20"/>
                <w:szCs w:val="20"/>
              </w:rPr>
            </w:pPr>
          </w:p>
        </w:tc>
      </w:tr>
      <w:tr w:rsidR="00C61BCC" w:rsidRPr="00C61BCC" w14:paraId="1BB3F6E5" w14:textId="77777777" w:rsidTr="00932A2E">
        <w:tc>
          <w:tcPr>
            <w:tcW w:w="1500" w:type="dxa"/>
            <w:tcBorders>
              <w:top w:val="single" w:sz="4" w:space="0" w:color="EAE3D5"/>
              <w:left w:val="single" w:sz="4" w:space="0" w:color="EAE3D5"/>
              <w:bottom w:val="single" w:sz="4" w:space="0" w:color="EAE3D5"/>
              <w:right w:val="single" w:sz="4" w:space="0" w:color="EAE3D5"/>
            </w:tcBorders>
            <w:vAlign w:val="center"/>
          </w:tcPr>
          <w:p w14:paraId="1BB02065" w14:textId="77777777" w:rsidR="00C61BCC" w:rsidRPr="00C61BCC" w:rsidRDefault="00C61BCC" w:rsidP="00C61BCC">
            <w:pPr>
              <w:autoSpaceDE w:val="0"/>
              <w:autoSpaceDN w:val="0"/>
              <w:adjustRightInd w:val="0"/>
              <w:spacing w:before="0" w:after="0"/>
              <w:ind w:left="720"/>
              <w:contextualSpacing/>
              <w:rPr>
                <w:rFonts w:ascii="Book Antiqua" w:hAnsi="Book Antiqua" w:cs="Arial"/>
                <w:iCs/>
                <w:color w:val="000000"/>
                <w:sz w:val="20"/>
                <w:szCs w:val="20"/>
              </w:rPr>
            </w:pPr>
            <w:r w:rsidRPr="00C61BCC">
              <w:rPr>
                <w:rFonts w:ascii="Book Antiqua" w:hAnsi="Book Antiqua" w:cs="Arial"/>
                <w:iCs/>
                <w:color w:val="000000"/>
                <w:sz w:val="20"/>
                <w:szCs w:val="20"/>
              </w:rPr>
              <w:t>Cohérence</w:t>
            </w:r>
          </w:p>
        </w:tc>
        <w:tc>
          <w:tcPr>
            <w:tcW w:w="8707" w:type="dxa"/>
            <w:tcBorders>
              <w:top w:val="single" w:sz="4" w:space="0" w:color="EAE3D5"/>
              <w:left w:val="single" w:sz="4" w:space="0" w:color="EAE3D5"/>
              <w:bottom w:val="single" w:sz="4" w:space="0" w:color="EAE3D5"/>
              <w:right w:val="single" w:sz="4" w:space="0" w:color="EAE3D5"/>
            </w:tcBorders>
            <w:vAlign w:val="center"/>
          </w:tcPr>
          <w:p w14:paraId="4ED78886" w14:textId="77777777" w:rsidR="00C61BCC" w:rsidRPr="00C61BCC" w:rsidRDefault="00C61BCC" w:rsidP="00C61BCC">
            <w:pPr>
              <w:widowControl w:val="0"/>
              <w:autoSpaceDE w:val="0"/>
              <w:autoSpaceDN w:val="0"/>
              <w:spacing w:before="0" w:after="0" w:line="276" w:lineRule="auto"/>
              <w:ind w:left="232" w:hanging="232"/>
              <w:contextualSpacing/>
              <w:rPr>
                <w:rFonts w:ascii="Book Antiqua" w:eastAsia="Calibri" w:hAnsi="Book Antiqua" w:cs="Calibri"/>
                <w:b/>
                <w:i/>
                <w:sz w:val="20"/>
                <w:szCs w:val="20"/>
              </w:rPr>
            </w:pPr>
            <w:r w:rsidRPr="00C61BCC">
              <w:rPr>
                <w:rFonts w:ascii="Book Antiqua" w:eastAsia="Calibri" w:hAnsi="Book Antiqua" w:cs="Calibri"/>
                <w:b/>
                <w:i/>
                <w:sz w:val="20"/>
                <w:szCs w:val="20"/>
              </w:rPr>
              <w:t>Cohérence externe</w:t>
            </w:r>
          </w:p>
          <w:p w14:paraId="3D9D619C" w14:textId="77777777" w:rsidR="00C61BCC" w:rsidRPr="00C61BCC" w:rsidRDefault="00C61BCC" w:rsidP="00AC765F">
            <w:pPr>
              <w:numPr>
                <w:ilvl w:val="0"/>
                <w:numId w:val="14"/>
              </w:numPr>
              <w:spacing w:before="0" w:after="0" w:line="259" w:lineRule="auto"/>
              <w:ind w:left="211" w:hanging="211"/>
              <w:contextualSpacing/>
              <w:rPr>
                <w:rFonts w:ascii="Book Antiqua" w:hAnsi="Book Antiqua"/>
                <w:sz w:val="20"/>
                <w:szCs w:val="20"/>
              </w:rPr>
            </w:pPr>
            <w:r w:rsidRPr="00C61BCC">
              <w:rPr>
                <w:rFonts w:ascii="Book Antiqua" w:hAnsi="Book Antiqua"/>
                <w:sz w:val="20"/>
                <w:szCs w:val="20"/>
              </w:rPr>
              <w:t xml:space="preserve">Dans quelle mesure et dans quels cas l’intervention était-elle cohérente et/ou harmonisée (complémentaire, coordonnée, intégrée) avec les interventions/stratégies/solutions proposées par les autres acteurs présents dans les pays ciblés ? </w:t>
            </w:r>
          </w:p>
          <w:p w14:paraId="59B66AD9" w14:textId="77777777" w:rsidR="00C61BCC" w:rsidRPr="00C61BCC" w:rsidRDefault="00C61BCC" w:rsidP="00C61BCC">
            <w:pPr>
              <w:widowControl w:val="0"/>
              <w:autoSpaceDE w:val="0"/>
              <w:autoSpaceDN w:val="0"/>
              <w:spacing w:before="0" w:after="0" w:line="276" w:lineRule="auto"/>
              <w:ind w:left="232" w:hanging="232"/>
              <w:contextualSpacing/>
              <w:rPr>
                <w:rFonts w:ascii="Book Antiqua" w:eastAsia="Calibri" w:hAnsi="Book Antiqua" w:cs="Calibri"/>
                <w:b/>
                <w:i/>
                <w:sz w:val="20"/>
                <w:szCs w:val="20"/>
              </w:rPr>
            </w:pPr>
          </w:p>
          <w:p w14:paraId="462DE41E" w14:textId="77777777" w:rsidR="00C61BCC" w:rsidRPr="00C61BCC" w:rsidRDefault="00C61BCC" w:rsidP="00C61BCC">
            <w:pPr>
              <w:widowControl w:val="0"/>
              <w:autoSpaceDE w:val="0"/>
              <w:autoSpaceDN w:val="0"/>
              <w:spacing w:before="0" w:after="0" w:line="276" w:lineRule="auto"/>
              <w:ind w:left="232" w:hanging="232"/>
              <w:contextualSpacing/>
              <w:rPr>
                <w:rFonts w:ascii="Book Antiqua" w:eastAsia="Calibri" w:hAnsi="Book Antiqua" w:cs="Calibri"/>
                <w:b/>
                <w:i/>
                <w:sz w:val="20"/>
                <w:szCs w:val="20"/>
              </w:rPr>
            </w:pPr>
            <w:r w:rsidRPr="00C61BCC">
              <w:rPr>
                <w:rFonts w:ascii="Book Antiqua" w:eastAsia="Calibri" w:hAnsi="Book Antiqua" w:cs="Calibri"/>
                <w:b/>
                <w:i/>
                <w:sz w:val="20"/>
                <w:szCs w:val="20"/>
              </w:rPr>
              <w:t>Cohérence interne</w:t>
            </w:r>
          </w:p>
          <w:p w14:paraId="42244D35" w14:textId="77777777" w:rsidR="008005D1" w:rsidRPr="008005D1" w:rsidRDefault="00C61BCC" w:rsidP="00322D81">
            <w:pPr>
              <w:numPr>
                <w:ilvl w:val="0"/>
                <w:numId w:val="14"/>
              </w:numPr>
              <w:spacing w:before="0" w:after="0" w:line="259" w:lineRule="auto"/>
              <w:ind w:left="211" w:hanging="211"/>
              <w:contextualSpacing/>
              <w:rPr>
                <w:rFonts w:ascii="Book Antiqua" w:eastAsia="Calibri" w:hAnsi="Book Antiqua" w:cs="Calibri"/>
                <w:b/>
                <w:i/>
                <w:sz w:val="20"/>
                <w:szCs w:val="20"/>
              </w:rPr>
            </w:pPr>
            <w:r w:rsidRPr="00C61BCC">
              <w:rPr>
                <w:rFonts w:ascii="Book Antiqua" w:hAnsi="Book Antiqua"/>
                <w:sz w:val="20"/>
                <w:szCs w:val="20"/>
              </w:rPr>
              <w:t xml:space="preserve">Les activités mises en œuvre par le projet sont-elles techniquement en cohérence </w:t>
            </w:r>
            <w:r w:rsidR="00C31644">
              <w:rPr>
                <w:rFonts w:ascii="Book Antiqua" w:hAnsi="Book Antiqua"/>
                <w:sz w:val="20"/>
                <w:szCs w:val="20"/>
              </w:rPr>
              <w:t>avec les stratégies d’intervention de l’AFD et d’Expertise France,</w:t>
            </w:r>
            <w:r w:rsidR="00C31644" w:rsidRPr="00C61BCC">
              <w:rPr>
                <w:rFonts w:ascii="Book Antiqua" w:hAnsi="Book Antiqua"/>
                <w:sz w:val="20"/>
                <w:szCs w:val="20"/>
              </w:rPr>
              <w:t xml:space="preserve"> </w:t>
            </w:r>
            <w:r w:rsidRPr="00C61BCC">
              <w:rPr>
                <w:rFonts w:ascii="Book Antiqua" w:hAnsi="Book Antiqua"/>
                <w:sz w:val="20"/>
                <w:szCs w:val="20"/>
              </w:rPr>
              <w:t xml:space="preserve">et </w:t>
            </w:r>
            <w:r w:rsidR="00245499">
              <w:rPr>
                <w:rFonts w:ascii="Book Antiqua" w:hAnsi="Book Antiqua"/>
                <w:sz w:val="20"/>
                <w:szCs w:val="20"/>
              </w:rPr>
              <w:t xml:space="preserve">en </w:t>
            </w:r>
            <w:r w:rsidRPr="00C61BCC">
              <w:rPr>
                <w:rFonts w:ascii="Book Antiqua" w:hAnsi="Book Antiqua"/>
                <w:sz w:val="20"/>
                <w:szCs w:val="20"/>
              </w:rPr>
              <w:t>complémentarité avec</w:t>
            </w:r>
            <w:r w:rsidR="00C31644">
              <w:rPr>
                <w:rFonts w:ascii="Book Antiqua" w:hAnsi="Book Antiqua"/>
                <w:sz w:val="20"/>
                <w:szCs w:val="20"/>
              </w:rPr>
              <w:t xml:space="preserve"> les activités</w:t>
            </w:r>
            <w:r w:rsidRPr="00C61BCC">
              <w:rPr>
                <w:rFonts w:ascii="Book Antiqua" w:hAnsi="Book Antiqua"/>
                <w:sz w:val="20"/>
                <w:szCs w:val="20"/>
              </w:rPr>
              <w:t xml:space="preserve"> proposées dans le cadre d’autres projets d’Expertise France </w:t>
            </w:r>
            <w:r w:rsidR="00E776E9">
              <w:rPr>
                <w:rFonts w:ascii="Book Antiqua" w:hAnsi="Book Antiqua"/>
                <w:sz w:val="20"/>
                <w:szCs w:val="20"/>
              </w:rPr>
              <w:t>et</w:t>
            </w:r>
            <w:r w:rsidRPr="00C61BCC">
              <w:rPr>
                <w:rFonts w:ascii="Book Antiqua" w:hAnsi="Book Antiqua"/>
                <w:sz w:val="20"/>
                <w:szCs w:val="20"/>
              </w:rPr>
              <w:t xml:space="preserve"> du groupe AFD ?</w:t>
            </w:r>
          </w:p>
          <w:p w14:paraId="3B8E95C4" w14:textId="0CFC325A" w:rsidR="00322D81" w:rsidRPr="00322D81" w:rsidRDefault="00322D81" w:rsidP="008005D1">
            <w:pPr>
              <w:spacing w:before="0" w:after="0" w:line="259" w:lineRule="auto"/>
              <w:contextualSpacing/>
              <w:rPr>
                <w:rFonts w:ascii="Book Antiqua" w:eastAsia="Calibri" w:hAnsi="Book Antiqua" w:cs="Calibri"/>
                <w:b/>
                <w:i/>
                <w:sz w:val="20"/>
                <w:szCs w:val="20"/>
              </w:rPr>
            </w:pPr>
            <w:r w:rsidRPr="00322D81">
              <w:rPr>
                <w:rFonts w:ascii="Book Antiqua" w:eastAsia="Calibri" w:hAnsi="Book Antiqua" w:cs="Calibri"/>
                <w:b/>
                <w:i/>
                <w:sz w:val="20"/>
                <w:szCs w:val="20"/>
              </w:rPr>
              <w:t>Alignement sur les dynamiques et orientations pays</w:t>
            </w:r>
          </w:p>
          <w:p w14:paraId="69953234" w14:textId="4D90ABDB" w:rsidR="00322D81" w:rsidRPr="00322D81" w:rsidRDefault="00322D81" w:rsidP="00322D81">
            <w:pPr>
              <w:numPr>
                <w:ilvl w:val="0"/>
                <w:numId w:val="14"/>
              </w:numPr>
              <w:spacing w:before="0" w:after="0" w:line="259" w:lineRule="auto"/>
              <w:ind w:left="211" w:hanging="211"/>
              <w:contextualSpacing/>
              <w:rPr>
                <w:rFonts w:ascii="Book Antiqua" w:hAnsi="Book Antiqua"/>
                <w:sz w:val="20"/>
                <w:szCs w:val="20"/>
              </w:rPr>
            </w:pPr>
            <w:r w:rsidRPr="00322D81">
              <w:rPr>
                <w:rFonts w:ascii="Book Antiqua" w:hAnsi="Book Antiqua"/>
                <w:sz w:val="20"/>
                <w:szCs w:val="20"/>
              </w:rPr>
              <w:t>En quoi le projet et ses objectifs étaient-ils alignés avec les objectifs de développement, feuille de route des ministères de tutelle/orientations nationales et stratégie des CDC ?</w:t>
            </w:r>
          </w:p>
        </w:tc>
      </w:tr>
      <w:tr w:rsidR="00C61BCC" w:rsidRPr="00C61BCC" w14:paraId="1D644347" w14:textId="77777777" w:rsidTr="00932A2E">
        <w:tc>
          <w:tcPr>
            <w:tcW w:w="1500" w:type="dxa"/>
            <w:tcBorders>
              <w:top w:val="single" w:sz="4" w:space="0" w:color="EAE3D5"/>
              <w:left w:val="single" w:sz="4" w:space="0" w:color="EAE3D5"/>
              <w:bottom w:val="single" w:sz="4" w:space="0" w:color="EAE3D5"/>
              <w:right w:val="single" w:sz="4" w:space="0" w:color="EAE3D5"/>
            </w:tcBorders>
            <w:vAlign w:val="center"/>
          </w:tcPr>
          <w:p w14:paraId="62136849" w14:textId="77777777" w:rsidR="00C61BCC" w:rsidRPr="00C61BCC" w:rsidRDefault="00C61BCC" w:rsidP="00C61BCC">
            <w:pPr>
              <w:autoSpaceDE w:val="0"/>
              <w:autoSpaceDN w:val="0"/>
              <w:adjustRightInd w:val="0"/>
              <w:spacing w:before="0" w:after="0"/>
              <w:ind w:left="720"/>
              <w:contextualSpacing/>
              <w:rPr>
                <w:rFonts w:ascii="Book Antiqua" w:hAnsi="Book Antiqua" w:cs="Arial"/>
                <w:iCs/>
                <w:color w:val="000000"/>
                <w:sz w:val="20"/>
                <w:szCs w:val="20"/>
              </w:rPr>
            </w:pPr>
            <w:r w:rsidRPr="00C61BCC">
              <w:rPr>
                <w:rFonts w:ascii="Book Antiqua" w:hAnsi="Book Antiqua" w:cs="Arial"/>
                <w:iCs/>
                <w:color w:val="000000"/>
                <w:sz w:val="20"/>
                <w:szCs w:val="20"/>
              </w:rPr>
              <w:t>Efficacité</w:t>
            </w:r>
          </w:p>
        </w:tc>
        <w:tc>
          <w:tcPr>
            <w:tcW w:w="8707" w:type="dxa"/>
            <w:tcBorders>
              <w:top w:val="single" w:sz="4" w:space="0" w:color="EAE3D5"/>
              <w:left w:val="single" w:sz="4" w:space="0" w:color="EAE3D5"/>
              <w:bottom w:val="single" w:sz="4" w:space="0" w:color="EAE3D5"/>
              <w:right w:val="single" w:sz="4" w:space="0" w:color="EAE3D5"/>
            </w:tcBorders>
            <w:vAlign w:val="center"/>
          </w:tcPr>
          <w:p w14:paraId="1D94A219" w14:textId="6857771A" w:rsidR="00C61BCC" w:rsidRPr="00C61BCC" w:rsidRDefault="00C61BCC" w:rsidP="00AC765F">
            <w:pPr>
              <w:numPr>
                <w:ilvl w:val="0"/>
                <w:numId w:val="14"/>
              </w:numPr>
              <w:spacing w:before="0" w:after="0" w:line="259" w:lineRule="auto"/>
              <w:ind w:left="211" w:hanging="211"/>
              <w:contextualSpacing/>
              <w:rPr>
                <w:rFonts w:ascii="Book Antiqua" w:hAnsi="Book Antiqua"/>
                <w:color w:val="000000" w:themeColor="text1"/>
                <w:sz w:val="20"/>
                <w:szCs w:val="20"/>
              </w:rPr>
            </w:pPr>
            <w:r w:rsidRPr="00C61BCC">
              <w:rPr>
                <w:rFonts w:ascii="Book Antiqua" w:hAnsi="Book Antiqua"/>
                <w:color w:val="000000" w:themeColor="text1"/>
                <w:sz w:val="20"/>
                <w:szCs w:val="20"/>
              </w:rPr>
              <w:t>Dans quelle mesure et dans quels cas</w:t>
            </w:r>
            <w:r w:rsidR="00257A1C">
              <w:rPr>
                <w:rFonts w:ascii="Book Antiqua" w:hAnsi="Book Antiqua"/>
                <w:color w:val="000000" w:themeColor="text1"/>
                <w:sz w:val="20"/>
                <w:szCs w:val="20"/>
              </w:rPr>
              <w:t xml:space="preserve"> les objectifs (</w:t>
            </w:r>
            <w:r w:rsidRPr="00C61BCC">
              <w:rPr>
                <w:rFonts w:ascii="Book Antiqua" w:hAnsi="Book Antiqua"/>
                <w:color w:val="000000" w:themeColor="text1"/>
                <w:sz w:val="20"/>
                <w:szCs w:val="20"/>
              </w:rPr>
              <w:t>les produits et les effets</w:t>
            </w:r>
            <w:r w:rsidR="00257A1C">
              <w:rPr>
                <w:rFonts w:ascii="Book Antiqua" w:hAnsi="Book Antiqua"/>
                <w:color w:val="000000" w:themeColor="text1"/>
                <w:sz w:val="20"/>
                <w:szCs w:val="20"/>
              </w:rPr>
              <w:t>)</w:t>
            </w:r>
            <w:r w:rsidRPr="00C61BCC">
              <w:rPr>
                <w:rFonts w:ascii="Book Antiqua" w:hAnsi="Book Antiqua"/>
                <w:color w:val="000000" w:themeColor="text1"/>
                <w:sz w:val="20"/>
                <w:szCs w:val="20"/>
              </w:rPr>
              <w:t xml:space="preserve"> prévus ont-ils été atteints par le projet </w:t>
            </w:r>
            <w:r w:rsidRPr="008005D1">
              <w:rPr>
                <w:rFonts w:ascii="Book Antiqua" w:hAnsi="Book Antiqua"/>
                <w:sz w:val="20"/>
                <w:szCs w:val="20"/>
              </w:rPr>
              <w:t>? En particulier…</w:t>
            </w:r>
          </w:p>
          <w:p w14:paraId="6A1B49EF" w14:textId="6DBB3CA6" w:rsidR="00C61BCC" w:rsidRPr="00C61BCC" w:rsidRDefault="00C61BCC" w:rsidP="00AC765F">
            <w:pPr>
              <w:numPr>
                <w:ilvl w:val="0"/>
                <w:numId w:val="14"/>
              </w:numPr>
              <w:spacing w:before="0" w:after="0" w:line="259" w:lineRule="auto"/>
              <w:ind w:left="211" w:hanging="211"/>
              <w:contextualSpacing/>
              <w:rPr>
                <w:rFonts w:ascii="Book Antiqua" w:hAnsi="Book Antiqua"/>
                <w:sz w:val="20"/>
                <w:szCs w:val="20"/>
              </w:rPr>
            </w:pPr>
            <w:r w:rsidRPr="00C61BCC">
              <w:rPr>
                <w:rFonts w:ascii="Book Antiqua" w:hAnsi="Book Antiqua"/>
                <w:sz w:val="20"/>
                <w:szCs w:val="20"/>
              </w:rPr>
              <w:t>Dans quelle mesure les effets sont-ils différents selon les CDC</w:t>
            </w:r>
            <w:r w:rsidR="00245499">
              <w:rPr>
                <w:rFonts w:ascii="Book Antiqua" w:hAnsi="Book Antiqua"/>
                <w:sz w:val="20"/>
                <w:szCs w:val="20"/>
              </w:rPr>
              <w:t xml:space="preserve"> et pourquoi</w:t>
            </w:r>
            <w:r w:rsidRPr="00C61BCC">
              <w:rPr>
                <w:rFonts w:ascii="Book Antiqua" w:hAnsi="Book Antiqua"/>
                <w:sz w:val="20"/>
                <w:szCs w:val="20"/>
              </w:rPr>
              <w:t> ?</w:t>
            </w:r>
          </w:p>
          <w:p w14:paraId="33F04026" w14:textId="77777777" w:rsidR="00C61BCC" w:rsidRPr="00C61BCC" w:rsidRDefault="00C61BCC" w:rsidP="00AC765F">
            <w:pPr>
              <w:numPr>
                <w:ilvl w:val="0"/>
                <w:numId w:val="14"/>
              </w:numPr>
              <w:spacing w:before="0" w:after="0" w:line="259" w:lineRule="auto"/>
              <w:ind w:left="211" w:hanging="211"/>
              <w:contextualSpacing/>
              <w:rPr>
                <w:rFonts w:ascii="Book Antiqua" w:hAnsi="Book Antiqua"/>
                <w:sz w:val="20"/>
                <w:szCs w:val="20"/>
              </w:rPr>
            </w:pPr>
            <w:r w:rsidRPr="00C61BCC">
              <w:rPr>
                <w:rFonts w:ascii="Book Antiqua" w:hAnsi="Book Antiqua"/>
                <w:sz w:val="20"/>
                <w:szCs w:val="20"/>
              </w:rPr>
              <w:t xml:space="preserve">Qu’est-ce qui explique les écarts éventuels entre les valeurs cibles initiales et les réalisations effectives ? </w:t>
            </w:r>
          </w:p>
          <w:p w14:paraId="22D9C1FB" w14:textId="51E8A822" w:rsidR="00C61BCC" w:rsidRPr="00C61BCC" w:rsidRDefault="00C61BCC" w:rsidP="00AC765F">
            <w:pPr>
              <w:numPr>
                <w:ilvl w:val="0"/>
                <w:numId w:val="14"/>
              </w:numPr>
              <w:spacing w:before="0" w:after="0" w:line="259" w:lineRule="auto"/>
              <w:ind w:left="211" w:hanging="211"/>
              <w:contextualSpacing/>
              <w:rPr>
                <w:rFonts w:ascii="Book Antiqua" w:hAnsi="Book Antiqua"/>
                <w:sz w:val="20"/>
                <w:szCs w:val="20"/>
              </w:rPr>
            </w:pPr>
            <w:r w:rsidRPr="00C61BCC">
              <w:rPr>
                <w:rFonts w:ascii="Book Antiqua" w:hAnsi="Book Antiqua"/>
                <w:sz w:val="20"/>
                <w:szCs w:val="20"/>
              </w:rPr>
              <w:t xml:space="preserve">Quels sont les résultats non prévus qui ont pu être générés par le projet ? </w:t>
            </w:r>
            <w:r w:rsidR="00245499">
              <w:rPr>
                <w:rFonts w:ascii="Book Antiqua" w:hAnsi="Book Antiqua"/>
                <w:sz w:val="20"/>
                <w:szCs w:val="20"/>
              </w:rPr>
              <w:t xml:space="preserve">(Quantitatifs et qualitatifs) </w:t>
            </w:r>
          </w:p>
          <w:p w14:paraId="16F37B4D" w14:textId="77777777" w:rsidR="00C61BCC" w:rsidRPr="00C61BCC" w:rsidRDefault="00C61BCC" w:rsidP="00AC765F">
            <w:pPr>
              <w:numPr>
                <w:ilvl w:val="0"/>
                <w:numId w:val="14"/>
              </w:numPr>
              <w:spacing w:before="0" w:after="0" w:line="259" w:lineRule="auto"/>
              <w:ind w:left="211" w:hanging="211"/>
              <w:contextualSpacing/>
              <w:rPr>
                <w:rFonts w:ascii="Book Antiqua" w:hAnsi="Book Antiqua"/>
                <w:sz w:val="20"/>
                <w:szCs w:val="20"/>
              </w:rPr>
            </w:pPr>
            <w:r w:rsidRPr="00C61BCC">
              <w:rPr>
                <w:rFonts w:ascii="Book Antiqua" w:hAnsi="Book Antiqua"/>
                <w:sz w:val="20"/>
                <w:szCs w:val="20"/>
              </w:rPr>
              <w:t>Quels sont les facteurs externes qui ont contribué à l’atteinte ou non des résultats des objectifs ?</w:t>
            </w:r>
          </w:p>
          <w:p w14:paraId="15CDE688" w14:textId="5FAC35BC" w:rsidR="00C61BCC" w:rsidRPr="00C61BCC" w:rsidRDefault="00C61BCC" w:rsidP="00AC765F">
            <w:pPr>
              <w:numPr>
                <w:ilvl w:val="0"/>
                <w:numId w:val="14"/>
              </w:numPr>
              <w:spacing w:before="0" w:after="0" w:line="259" w:lineRule="auto"/>
              <w:ind w:left="211" w:hanging="211"/>
              <w:contextualSpacing/>
              <w:rPr>
                <w:rFonts w:ascii="Book Antiqua" w:hAnsi="Book Antiqua"/>
                <w:sz w:val="20"/>
                <w:szCs w:val="20"/>
              </w:rPr>
            </w:pPr>
            <w:r w:rsidRPr="00C61BCC">
              <w:rPr>
                <w:rFonts w:ascii="Book Antiqua" w:hAnsi="Book Antiqua"/>
                <w:sz w:val="20"/>
                <w:szCs w:val="20"/>
              </w:rPr>
              <w:t>Quelles sont les princip</w:t>
            </w:r>
            <w:r w:rsidR="00245499">
              <w:rPr>
                <w:rFonts w:ascii="Book Antiqua" w:hAnsi="Book Antiqua"/>
                <w:sz w:val="20"/>
                <w:szCs w:val="20"/>
              </w:rPr>
              <w:t xml:space="preserve">ales difficultés rencontrées, </w:t>
            </w:r>
            <w:r w:rsidRPr="00C61BCC">
              <w:rPr>
                <w:rFonts w:ascii="Book Antiqua" w:hAnsi="Book Antiqua"/>
                <w:sz w:val="20"/>
                <w:szCs w:val="20"/>
              </w:rPr>
              <w:t>quelles en sont les causes</w:t>
            </w:r>
            <w:r w:rsidR="00245499">
              <w:rPr>
                <w:rFonts w:ascii="Book Antiqua" w:hAnsi="Book Antiqua"/>
                <w:sz w:val="20"/>
                <w:szCs w:val="20"/>
              </w:rPr>
              <w:t xml:space="preserve"> et comment y remédier</w:t>
            </w:r>
            <w:r w:rsidRPr="00C61BCC">
              <w:rPr>
                <w:rFonts w:ascii="Book Antiqua" w:hAnsi="Book Antiqua"/>
                <w:sz w:val="20"/>
                <w:szCs w:val="20"/>
              </w:rPr>
              <w:t xml:space="preserve"> ? </w:t>
            </w:r>
          </w:p>
          <w:p w14:paraId="1711B3AB" w14:textId="77777777" w:rsidR="00C61BCC" w:rsidRPr="00C61BCC" w:rsidRDefault="00C61BCC" w:rsidP="00C61BCC">
            <w:pPr>
              <w:widowControl w:val="0"/>
              <w:autoSpaceDE w:val="0"/>
              <w:autoSpaceDN w:val="0"/>
              <w:spacing w:before="0" w:after="0" w:line="276" w:lineRule="auto"/>
              <w:ind w:left="360"/>
              <w:contextualSpacing/>
              <w:rPr>
                <w:rFonts w:ascii="Book Antiqua" w:eastAsia="Calibri" w:hAnsi="Book Antiqua" w:cs="Calibri"/>
                <w:b/>
                <w:i/>
                <w:sz w:val="20"/>
                <w:szCs w:val="20"/>
              </w:rPr>
            </w:pPr>
          </w:p>
          <w:p w14:paraId="1D266CCF" w14:textId="77777777" w:rsidR="00C61BCC" w:rsidRPr="00C61BCC" w:rsidRDefault="00C61BCC" w:rsidP="00C61BCC">
            <w:pPr>
              <w:widowControl w:val="0"/>
              <w:autoSpaceDE w:val="0"/>
              <w:autoSpaceDN w:val="0"/>
              <w:spacing w:before="0" w:after="0" w:line="276" w:lineRule="auto"/>
              <w:ind w:left="720"/>
              <w:contextualSpacing/>
              <w:rPr>
                <w:rFonts w:ascii="Book Antiqua" w:eastAsia="Calibri" w:hAnsi="Book Antiqua" w:cs="Calibri"/>
                <w:b/>
                <w:i/>
                <w:sz w:val="20"/>
                <w:szCs w:val="20"/>
              </w:rPr>
            </w:pPr>
            <w:r w:rsidRPr="00C61BCC">
              <w:rPr>
                <w:rFonts w:ascii="Book Antiqua" w:eastAsia="Calibri" w:hAnsi="Book Antiqua" w:cs="Calibri"/>
                <w:b/>
                <w:i/>
                <w:sz w:val="20"/>
                <w:szCs w:val="20"/>
              </w:rPr>
              <w:t>Qualité des résultats :</w:t>
            </w:r>
          </w:p>
          <w:p w14:paraId="4BD2276F" w14:textId="7E80FD0E" w:rsidR="00C61BCC" w:rsidRPr="00C61BCC" w:rsidRDefault="00C61BCC" w:rsidP="00AC765F">
            <w:pPr>
              <w:numPr>
                <w:ilvl w:val="0"/>
                <w:numId w:val="14"/>
              </w:numPr>
              <w:spacing w:before="0" w:after="0" w:line="259" w:lineRule="auto"/>
              <w:ind w:left="211" w:hanging="211"/>
              <w:contextualSpacing/>
              <w:rPr>
                <w:rFonts w:ascii="Book Antiqua" w:hAnsi="Book Antiqua"/>
                <w:sz w:val="20"/>
                <w:szCs w:val="20"/>
              </w:rPr>
            </w:pPr>
            <w:r w:rsidRPr="00C61BCC">
              <w:rPr>
                <w:rFonts w:ascii="Book Antiqua" w:hAnsi="Book Antiqua"/>
                <w:sz w:val="20"/>
                <w:szCs w:val="20"/>
              </w:rPr>
              <w:t xml:space="preserve">Quelles activités du projet ont été le plus appréciées par les bénéficiaires ? </w:t>
            </w:r>
            <w:r w:rsidR="003F692D">
              <w:rPr>
                <w:rFonts w:ascii="Book Antiqua" w:hAnsi="Book Antiqua"/>
                <w:sz w:val="20"/>
                <w:szCs w:val="20"/>
              </w:rPr>
              <w:t xml:space="preserve">Pourquoi ? </w:t>
            </w:r>
          </w:p>
          <w:p w14:paraId="3D742E0E" w14:textId="7CA2D265" w:rsidR="00C61BCC" w:rsidRDefault="00C61BCC" w:rsidP="00AC765F">
            <w:pPr>
              <w:numPr>
                <w:ilvl w:val="0"/>
                <w:numId w:val="14"/>
              </w:numPr>
              <w:spacing w:before="0" w:after="0" w:line="259" w:lineRule="auto"/>
              <w:ind w:left="211" w:hanging="211"/>
              <w:contextualSpacing/>
              <w:rPr>
                <w:rFonts w:ascii="Book Antiqua" w:hAnsi="Book Antiqua"/>
                <w:sz w:val="20"/>
                <w:szCs w:val="20"/>
              </w:rPr>
            </w:pPr>
            <w:r w:rsidRPr="00C61BCC">
              <w:rPr>
                <w:rFonts w:ascii="Book Antiqua" w:hAnsi="Book Antiqua"/>
                <w:sz w:val="20"/>
                <w:szCs w:val="20"/>
              </w:rPr>
              <w:t xml:space="preserve">Quelles activités du projet ont été le moins appréciées par les bénéficiaires ? </w:t>
            </w:r>
            <w:r w:rsidR="003F692D">
              <w:rPr>
                <w:rFonts w:ascii="Book Antiqua" w:hAnsi="Book Antiqua"/>
                <w:sz w:val="20"/>
                <w:szCs w:val="20"/>
              </w:rPr>
              <w:t xml:space="preserve">Pourquoi ? </w:t>
            </w:r>
          </w:p>
          <w:p w14:paraId="0D6E773D" w14:textId="15B4EE7C" w:rsidR="00C178E9" w:rsidRDefault="00C178E9" w:rsidP="00AC765F">
            <w:pPr>
              <w:numPr>
                <w:ilvl w:val="0"/>
                <w:numId w:val="14"/>
              </w:numPr>
              <w:spacing w:before="0" w:after="0" w:line="259" w:lineRule="auto"/>
              <w:ind w:left="211" w:hanging="211"/>
              <w:contextualSpacing/>
              <w:rPr>
                <w:rFonts w:ascii="Book Antiqua" w:hAnsi="Book Antiqua"/>
                <w:sz w:val="20"/>
                <w:szCs w:val="20"/>
              </w:rPr>
            </w:pPr>
            <w:r>
              <w:rPr>
                <w:rFonts w:ascii="Book Antiqua" w:hAnsi="Book Antiqua"/>
                <w:sz w:val="20"/>
                <w:szCs w:val="20"/>
              </w:rPr>
              <w:t>Quels sont les succès ? quels sont les échecs ?</w:t>
            </w:r>
          </w:p>
          <w:p w14:paraId="583FA9DC" w14:textId="1E9D87C7" w:rsidR="00B0363A" w:rsidRPr="00C61BCC" w:rsidRDefault="00B0363A" w:rsidP="00257A1C">
            <w:pPr>
              <w:spacing w:before="0" w:after="0" w:line="259" w:lineRule="auto"/>
              <w:ind w:left="211"/>
              <w:contextualSpacing/>
              <w:rPr>
                <w:rFonts w:ascii="Book Antiqua" w:hAnsi="Book Antiqua"/>
                <w:sz w:val="20"/>
                <w:szCs w:val="20"/>
              </w:rPr>
            </w:pPr>
          </w:p>
        </w:tc>
      </w:tr>
      <w:tr w:rsidR="00C61BCC" w:rsidRPr="00C61BCC" w14:paraId="45F9F785" w14:textId="77777777" w:rsidTr="00932A2E">
        <w:tc>
          <w:tcPr>
            <w:tcW w:w="1500" w:type="dxa"/>
            <w:tcBorders>
              <w:top w:val="single" w:sz="4" w:space="0" w:color="EAE3D5"/>
              <w:left w:val="single" w:sz="4" w:space="0" w:color="EAE3D5"/>
              <w:bottom w:val="single" w:sz="4" w:space="0" w:color="EAE3D5"/>
              <w:right w:val="single" w:sz="4" w:space="0" w:color="EAE3D5"/>
            </w:tcBorders>
            <w:vAlign w:val="center"/>
          </w:tcPr>
          <w:p w14:paraId="2A75B2EA" w14:textId="77777777" w:rsidR="00C61BCC" w:rsidRPr="00C61BCC" w:rsidRDefault="00C61BCC" w:rsidP="00C61BCC">
            <w:pPr>
              <w:autoSpaceDE w:val="0"/>
              <w:autoSpaceDN w:val="0"/>
              <w:adjustRightInd w:val="0"/>
              <w:spacing w:before="0" w:after="0"/>
              <w:ind w:left="720"/>
              <w:contextualSpacing/>
              <w:rPr>
                <w:rFonts w:ascii="Book Antiqua" w:hAnsi="Book Antiqua" w:cs="Arial"/>
                <w:iCs/>
                <w:color w:val="000000"/>
                <w:sz w:val="20"/>
                <w:szCs w:val="20"/>
              </w:rPr>
            </w:pPr>
            <w:r w:rsidRPr="00C61BCC">
              <w:rPr>
                <w:rFonts w:ascii="Book Antiqua" w:hAnsi="Book Antiqua" w:cs="Arial"/>
                <w:iCs/>
                <w:color w:val="000000"/>
                <w:sz w:val="20"/>
                <w:szCs w:val="20"/>
              </w:rPr>
              <w:lastRenderedPageBreak/>
              <w:t>Efficience</w:t>
            </w:r>
          </w:p>
        </w:tc>
        <w:tc>
          <w:tcPr>
            <w:tcW w:w="8707" w:type="dxa"/>
            <w:tcBorders>
              <w:top w:val="single" w:sz="4" w:space="0" w:color="EAE3D5"/>
              <w:left w:val="single" w:sz="4" w:space="0" w:color="EAE3D5"/>
              <w:bottom w:val="single" w:sz="4" w:space="0" w:color="EAE3D5"/>
              <w:right w:val="single" w:sz="4" w:space="0" w:color="EAE3D5"/>
            </w:tcBorders>
            <w:vAlign w:val="center"/>
          </w:tcPr>
          <w:p w14:paraId="005D96B9" w14:textId="40F3924A" w:rsidR="00C61BCC" w:rsidRPr="00C61BCC" w:rsidRDefault="00C61BCC" w:rsidP="00AC765F">
            <w:pPr>
              <w:numPr>
                <w:ilvl w:val="0"/>
                <w:numId w:val="14"/>
              </w:numPr>
              <w:spacing w:before="0" w:after="0" w:line="259" w:lineRule="auto"/>
              <w:ind w:left="211" w:hanging="211"/>
              <w:contextualSpacing/>
              <w:rPr>
                <w:rFonts w:ascii="Book Antiqua" w:hAnsi="Book Antiqua"/>
                <w:sz w:val="20"/>
                <w:szCs w:val="20"/>
              </w:rPr>
            </w:pPr>
            <w:r w:rsidRPr="00C61BCC">
              <w:rPr>
                <w:rFonts w:ascii="Book Antiqua" w:hAnsi="Book Antiqua"/>
                <w:sz w:val="20"/>
                <w:szCs w:val="20"/>
              </w:rPr>
              <w:t>Les modalités adopté</w:t>
            </w:r>
            <w:r w:rsidR="00B0363A">
              <w:rPr>
                <w:rFonts w:ascii="Book Antiqua" w:hAnsi="Book Antiqua"/>
                <w:sz w:val="20"/>
                <w:szCs w:val="20"/>
              </w:rPr>
              <w:t>es pour la gestion du projet</w:t>
            </w:r>
            <w:r w:rsidRPr="00C61BCC">
              <w:rPr>
                <w:rFonts w:ascii="Book Antiqua" w:hAnsi="Book Antiqua"/>
                <w:sz w:val="20"/>
                <w:szCs w:val="20"/>
              </w:rPr>
              <w:t xml:space="preserve"> étaient-elles les plus appropriées pour atteindre les résultats ? </w:t>
            </w:r>
          </w:p>
          <w:p w14:paraId="3E68D510" w14:textId="77777777" w:rsidR="00C61BCC" w:rsidRDefault="00C61BCC" w:rsidP="00AC765F">
            <w:pPr>
              <w:numPr>
                <w:ilvl w:val="0"/>
                <w:numId w:val="14"/>
              </w:numPr>
              <w:spacing w:before="0" w:after="0" w:line="259" w:lineRule="auto"/>
              <w:ind w:left="211" w:hanging="211"/>
              <w:contextualSpacing/>
              <w:rPr>
                <w:rFonts w:ascii="Book Antiqua" w:hAnsi="Book Antiqua"/>
                <w:sz w:val="20"/>
                <w:szCs w:val="20"/>
              </w:rPr>
            </w:pPr>
            <w:r w:rsidRPr="00C61BCC">
              <w:rPr>
                <w:rFonts w:ascii="Book Antiqua" w:hAnsi="Book Antiqua"/>
                <w:sz w:val="20"/>
                <w:szCs w:val="20"/>
              </w:rPr>
              <w:t xml:space="preserve">Les ressources financières du projet </w:t>
            </w:r>
            <w:proofErr w:type="spellStart"/>
            <w:r w:rsidRPr="00C61BCC">
              <w:rPr>
                <w:rFonts w:ascii="Book Antiqua" w:hAnsi="Book Antiqua"/>
                <w:sz w:val="20"/>
                <w:szCs w:val="20"/>
              </w:rPr>
              <w:t>ont-elles</w:t>
            </w:r>
            <w:proofErr w:type="spellEnd"/>
            <w:r w:rsidRPr="00C61BCC">
              <w:rPr>
                <w:rFonts w:ascii="Book Antiqua" w:hAnsi="Book Antiqua"/>
                <w:sz w:val="20"/>
                <w:szCs w:val="20"/>
              </w:rPr>
              <w:t xml:space="preserve"> été gérées et ajustées de façon optimale pour atteindre les résultats ?</w:t>
            </w:r>
          </w:p>
          <w:p w14:paraId="216BF746" w14:textId="4B99A4DA" w:rsidR="00B0363A" w:rsidRPr="00C61BCC" w:rsidRDefault="00B0363A" w:rsidP="00AC765F">
            <w:pPr>
              <w:numPr>
                <w:ilvl w:val="0"/>
                <w:numId w:val="14"/>
              </w:numPr>
              <w:spacing w:before="0" w:after="0" w:line="259" w:lineRule="auto"/>
              <w:ind w:left="211" w:hanging="211"/>
              <w:contextualSpacing/>
              <w:rPr>
                <w:rFonts w:ascii="Book Antiqua" w:hAnsi="Book Antiqua"/>
                <w:sz w:val="20"/>
                <w:szCs w:val="20"/>
              </w:rPr>
            </w:pPr>
            <w:r>
              <w:rPr>
                <w:rFonts w:ascii="Book Antiqua" w:hAnsi="Book Antiqua"/>
                <w:sz w:val="20"/>
                <w:szCs w:val="20"/>
              </w:rPr>
              <w:t>Est-ce que des experts nationaux uniquement auraient pu réaliser les activités ?</w:t>
            </w:r>
          </w:p>
        </w:tc>
      </w:tr>
      <w:tr w:rsidR="00C61BCC" w:rsidRPr="00C61BCC" w14:paraId="78981190" w14:textId="77777777" w:rsidTr="00932A2E">
        <w:tc>
          <w:tcPr>
            <w:tcW w:w="1500" w:type="dxa"/>
            <w:tcBorders>
              <w:top w:val="single" w:sz="4" w:space="0" w:color="EAE3D5"/>
              <w:left w:val="single" w:sz="4" w:space="0" w:color="EAE3D5"/>
              <w:bottom w:val="single" w:sz="4" w:space="0" w:color="EAE3D5"/>
              <w:right w:val="single" w:sz="4" w:space="0" w:color="EAE3D5"/>
            </w:tcBorders>
            <w:vAlign w:val="center"/>
          </w:tcPr>
          <w:p w14:paraId="21998F4C" w14:textId="77777777" w:rsidR="00C61BCC" w:rsidRPr="00C61BCC" w:rsidRDefault="00C61BCC" w:rsidP="00C61BCC">
            <w:pPr>
              <w:autoSpaceDE w:val="0"/>
              <w:autoSpaceDN w:val="0"/>
              <w:adjustRightInd w:val="0"/>
              <w:spacing w:before="0" w:after="0"/>
              <w:ind w:left="720"/>
              <w:contextualSpacing/>
              <w:rPr>
                <w:rFonts w:ascii="Book Antiqua" w:hAnsi="Book Antiqua" w:cs="Arial"/>
                <w:iCs/>
                <w:color w:val="000000"/>
                <w:sz w:val="20"/>
                <w:szCs w:val="20"/>
              </w:rPr>
            </w:pPr>
            <w:r w:rsidRPr="00C61BCC">
              <w:rPr>
                <w:rFonts w:ascii="Book Antiqua" w:hAnsi="Book Antiqua" w:cs="Arial"/>
                <w:iCs/>
                <w:color w:val="000000"/>
                <w:sz w:val="20"/>
                <w:szCs w:val="20"/>
              </w:rPr>
              <w:t>Impact</w:t>
            </w:r>
          </w:p>
        </w:tc>
        <w:tc>
          <w:tcPr>
            <w:tcW w:w="8707" w:type="dxa"/>
            <w:tcBorders>
              <w:top w:val="single" w:sz="4" w:space="0" w:color="EAE3D5"/>
              <w:left w:val="single" w:sz="4" w:space="0" w:color="EAE3D5"/>
              <w:bottom w:val="single" w:sz="4" w:space="0" w:color="EAE3D5"/>
              <w:right w:val="single" w:sz="4" w:space="0" w:color="EAE3D5"/>
            </w:tcBorders>
            <w:vAlign w:val="center"/>
          </w:tcPr>
          <w:p w14:paraId="1B1B1241" w14:textId="3A712017" w:rsidR="00B0363A" w:rsidRPr="00C61BCC" w:rsidRDefault="00257A1C" w:rsidP="002A5D8E">
            <w:pPr>
              <w:numPr>
                <w:ilvl w:val="0"/>
                <w:numId w:val="14"/>
              </w:numPr>
              <w:spacing w:before="0" w:after="0" w:line="259" w:lineRule="auto"/>
              <w:ind w:left="211" w:hanging="211"/>
              <w:contextualSpacing/>
              <w:rPr>
                <w:rFonts w:ascii="Book Antiqua" w:hAnsi="Book Antiqua"/>
                <w:sz w:val="20"/>
                <w:szCs w:val="20"/>
              </w:rPr>
            </w:pPr>
            <w:r>
              <w:rPr>
                <w:rFonts w:ascii="Book Antiqua" w:hAnsi="Book Antiqua"/>
                <w:sz w:val="20"/>
                <w:szCs w:val="20"/>
              </w:rPr>
              <w:t xml:space="preserve">Sur quels acteurs cibles le projet </w:t>
            </w:r>
            <w:proofErr w:type="spellStart"/>
            <w:r>
              <w:rPr>
                <w:rFonts w:ascii="Book Antiqua" w:hAnsi="Book Antiqua"/>
                <w:sz w:val="20"/>
                <w:szCs w:val="20"/>
              </w:rPr>
              <w:t>a-t-il</w:t>
            </w:r>
            <w:proofErr w:type="spellEnd"/>
            <w:r>
              <w:rPr>
                <w:rFonts w:ascii="Book Antiqua" w:hAnsi="Book Antiqua"/>
                <w:sz w:val="20"/>
                <w:szCs w:val="20"/>
              </w:rPr>
              <w:t xml:space="preserve"> réellement eu un impact ?</w:t>
            </w:r>
            <w:r w:rsidR="002A5D8E" w:rsidDel="002A5D8E">
              <w:rPr>
                <w:rFonts w:ascii="Book Antiqua" w:hAnsi="Book Antiqua"/>
                <w:sz w:val="20"/>
                <w:szCs w:val="20"/>
              </w:rPr>
              <w:t xml:space="preserve"> </w:t>
            </w:r>
            <w:r w:rsidR="007D1655">
              <w:rPr>
                <w:rFonts w:ascii="Book Antiqua" w:hAnsi="Book Antiqua"/>
                <w:sz w:val="20"/>
                <w:szCs w:val="20"/>
              </w:rPr>
              <w:t>Lequel et dans quelle mesure ?</w:t>
            </w:r>
          </w:p>
        </w:tc>
      </w:tr>
      <w:tr w:rsidR="00C61BCC" w:rsidRPr="00C61BCC" w14:paraId="71DAA3D3" w14:textId="77777777" w:rsidTr="00932A2E">
        <w:tc>
          <w:tcPr>
            <w:tcW w:w="1500" w:type="dxa"/>
            <w:tcBorders>
              <w:top w:val="single" w:sz="4" w:space="0" w:color="EAE3D5"/>
              <w:left w:val="single" w:sz="4" w:space="0" w:color="EAE3D5"/>
              <w:bottom w:val="single" w:sz="4" w:space="0" w:color="EAE3D5"/>
              <w:right w:val="single" w:sz="4" w:space="0" w:color="EAE3D5"/>
            </w:tcBorders>
            <w:vAlign w:val="center"/>
          </w:tcPr>
          <w:p w14:paraId="7CE6CC3A" w14:textId="77777777" w:rsidR="00C61BCC" w:rsidRPr="00C61BCC" w:rsidRDefault="00C61BCC" w:rsidP="00C61BCC">
            <w:pPr>
              <w:autoSpaceDE w:val="0"/>
              <w:autoSpaceDN w:val="0"/>
              <w:adjustRightInd w:val="0"/>
              <w:spacing w:before="0" w:after="0"/>
              <w:ind w:left="720"/>
              <w:contextualSpacing/>
              <w:rPr>
                <w:rFonts w:ascii="Book Antiqua" w:hAnsi="Book Antiqua" w:cs="Arial"/>
                <w:iCs/>
                <w:color w:val="000000"/>
                <w:sz w:val="20"/>
                <w:szCs w:val="20"/>
              </w:rPr>
            </w:pPr>
            <w:r w:rsidRPr="00C61BCC">
              <w:rPr>
                <w:rFonts w:ascii="Book Antiqua" w:hAnsi="Book Antiqua" w:cs="Arial"/>
                <w:iCs/>
                <w:color w:val="000000"/>
                <w:sz w:val="20"/>
                <w:szCs w:val="20"/>
              </w:rPr>
              <w:t>Durabilité</w:t>
            </w:r>
          </w:p>
        </w:tc>
        <w:tc>
          <w:tcPr>
            <w:tcW w:w="8707" w:type="dxa"/>
            <w:tcBorders>
              <w:top w:val="single" w:sz="4" w:space="0" w:color="EAE3D5"/>
              <w:left w:val="single" w:sz="4" w:space="0" w:color="EAE3D5"/>
              <w:bottom w:val="single" w:sz="4" w:space="0" w:color="EAE3D5"/>
              <w:right w:val="single" w:sz="4" w:space="0" w:color="EAE3D5"/>
            </w:tcBorders>
            <w:vAlign w:val="center"/>
          </w:tcPr>
          <w:p w14:paraId="3D35C448" w14:textId="695A9F7A" w:rsidR="00C61BCC" w:rsidRPr="00C61BCC" w:rsidRDefault="00C61BCC" w:rsidP="00AC765F">
            <w:pPr>
              <w:numPr>
                <w:ilvl w:val="0"/>
                <w:numId w:val="14"/>
              </w:numPr>
              <w:spacing w:before="0" w:after="0" w:line="259" w:lineRule="auto"/>
              <w:ind w:left="232" w:hanging="232"/>
              <w:contextualSpacing/>
              <w:rPr>
                <w:rFonts w:ascii="Book Antiqua" w:hAnsi="Book Antiqua"/>
                <w:sz w:val="20"/>
                <w:szCs w:val="20"/>
              </w:rPr>
            </w:pPr>
            <w:r w:rsidRPr="00C61BCC">
              <w:rPr>
                <w:rFonts w:ascii="Book Antiqua" w:hAnsi="Book Antiqua"/>
                <w:sz w:val="20"/>
                <w:szCs w:val="20"/>
              </w:rPr>
              <w:t xml:space="preserve">Dans quelle mesure les succès observés au niveau des CDC sont-ils pérennes ? </w:t>
            </w:r>
          </w:p>
          <w:p w14:paraId="41C89029" w14:textId="77777777" w:rsidR="00B0363A" w:rsidRDefault="00C61BCC" w:rsidP="00AC765F">
            <w:pPr>
              <w:numPr>
                <w:ilvl w:val="0"/>
                <w:numId w:val="14"/>
              </w:numPr>
              <w:spacing w:before="0" w:after="0" w:line="259" w:lineRule="auto"/>
              <w:ind w:left="232" w:hanging="232"/>
              <w:contextualSpacing/>
              <w:rPr>
                <w:rFonts w:ascii="Book Antiqua" w:hAnsi="Book Antiqua"/>
                <w:sz w:val="20"/>
                <w:szCs w:val="20"/>
              </w:rPr>
            </w:pPr>
            <w:r w:rsidRPr="00C61BCC">
              <w:rPr>
                <w:rFonts w:ascii="Book Antiqua" w:hAnsi="Book Antiqua"/>
                <w:sz w:val="20"/>
                <w:szCs w:val="20"/>
              </w:rPr>
              <w:t xml:space="preserve">Quelles sont les actions susceptibles d’être durablement poursuivies </w:t>
            </w:r>
            <w:r w:rsidR="00B0363A">
              <w:rPr>
                <w:rFonts w:ascii="Book Antiqua" w:hAnsi="Book Antiqua"/>
                <w:sz w:val="20"/>
                <w:szCs w:val="20"/>
              </w:rPr>
              <w:t>par les CDC ?</w:t>
            </w:r>
          </w:p>
          <w:p w14:paraId="3B48FB36" w14:textId="26C72AC3" w:rsidR="00B0363A" w:rsidRDefault="00B0363A" w:rsidP="00AC765F">
            <w:pPr>
              <w:numPr>
                <w:ilvl w:val="0"/>
                <w:numId w:val="14"/>
              </w:numPr>
              <w:spacing w:before="0" w:after="0" w:line="259" w:lineRule="auto"/>
              <w:ind w:left="232" w:hanging="232"/>
              <w:contextualSpacing/>
              <w:rPr>
                <w:rFonts w:ascii="Book Antiqua" w:hAnsi="Book Antiqua"/>
                <w:sz w:val="20"/>
                <w:szCs w:val="20"/>
              </w:rPr>
            </w:pPr>
            <w:r>
              <w:rPr>
                <w:rFonts w:ascii="Book Antiqua" w:hAnsi="Book Antiqua"/>
                <w:sz w:val="20"/>
                <w:szCs w:val="20"/>
              </w:rPr>
              <w:t>Q</w:t>
            </w:r>
            <w:r w:rsidRPr="00B0363A">
              <w:rPr>
                <w:rFonts w:ascii="Book Antiqua" w:hAnsi="Book Antiqua"/>
                <w:sz w:val="20"/>
                <w:szCs w:val="20"/>
              </w:rPr>
              <w:t xml:space="preserve">uelles sont les chances que les produits d’épargne de la diaspora </w:t>
            </w:r>
            <w:r w:rsidR="00A32847">
              <w:rPr>
                <w:rFonts w:ascii="Book Antiqua" w:hAnsi="Book Antiqua"/>
                <w:sz w:val="20"/>
                <w:szCs w:val="20"/>
              </w:rPr>
              <w:t xml:space="preserve">proposés/améliorés dans le cadre du projet </w:t>
            </w:r>
            <w:proofErr w:type="spellStart"/>
            <w:r w:rsidR="00A32847">
              <w:rPr>
                <w:rFonts w:ascii="Book Antiqua" w:hAnsi="Book Antiqua"/>
                <w:sz w:val="20"/>
                <w:szCs w:val="20"/>
              </w:rPr>
              <w:t>Diasdev</w:t>
            </w:r>
            <w:proofErr w:type="spellEnd"/>
            <w:r w:rsidR="00A32847">
              <w:rPr>
                <w:rFonts w:ascii="Book Antiqua" w:hAnsi="Book Antiqua"/>
                <w:sz w:val="20"/>
                <w:szCs w:val="20"/>
              </w:rPr>
              <w:t xml:space="preserve"> </w:t>
            </w:r>
            <w:r w:rsidRPr="00B0363A">
              <w:rPr>
                <w:rFonts w:ascii="Book Antiqua" w:hAnsi="Book Antiqua"/>
                <w:sz w:val="20"/>
                <w:szCs w:val="20"/>
              </w:rPr>
              <w:t>continu</w:t>
            </w:r>
            <w:r w:rsidR="003F692D">
              <w:rPr>
                <w:rFonts w:ascii="Book Antiqua" w:hAnsi="Book Antiqua"/>
                <w:sz w:val="20"/>
                <w:szCs w:val="20"/>
              </w:rPr>
              <w:t>ent</w:t>
            </w:r>
            <w:r w:rsidRPr="00B0363A">
              <w:rPr>
                <w:rFonts w:ascii="Book Antiqua" w:hAnsi="Book Antiqua"/>
                <w:sz w:val="20"/>
                <w:szCs w:val="20"/>
              </w:rPr>
              <w:t xml:space="preserve"> à se développer ? </w:t>
            </w:r>
          </w:p>
          <w:p w14:paraId="5A9F4F72" w14:textId="421DDB68" w:rsidR="00B0363A" w:rsidRDefault="00251589" w:rsidP="00AC765F">
            <w:pPr>
              <w:numPr>
                <w:ilvl w:val="0"/>
                <w:numId w:val="14"/>
              </w:numPr>
              <w:spacing w:before="0" w:after="0" w:line="259" w:lineRule="auto"/>
              <w:ind w:left="232" w:hanging="232"/>
              <w:contextualSpacing/>
              <w:rPr>
                <w:rFonts w:ascii="Book Antiqua" w:hAnsi="Book Antiqua"/>
                <w:sz w:val="20"/>
                <w:szCs w:val="20"/>
              </w:rPr>
            </w:pPr>
            <w:r>
              <w:rPr>
                <w:rFonts w:ascii="Book Antiqua" w:hAnsi="Book Antiqua"/>
                <w:sz w:val="20"/>
                <w:szCs w:val="20"/>
              </w:rPr>
              <w:t>Dans quelle mesure les CDC comptent-elles poursuivre le travail post projet DIASDEV ? Quels sont les éventuels freins</w:t>
            </w:r>
            <w:r w:rsidR="00C178E9">
              <w:rPr>
                <w:rFonts w:ascii="Book Antiqua" w:hAnsi="Book Antiqua"/>
                <w:sz w:val="20"/>
                <w:szCs w:val="20"/>
              </w:rPr>
              <w:t xml:space="preserve"> (stratégie, moyens financiers, moyens humains, …)</w:t>
            </w:r>
            <w:r>
              <w:rPr>
                <w:rFonts w:ascii="Book Antiqua" w:hAnsi="Book Antiqua"/>
                <w:sz w:val="20"/>
                <w:szCs w:val="20"/>
              </w:rPr>
              <w:t xml:space="preserve"> à la poursuite du développement des produits d’épargne de la diaspora pour les CDC? Quels éventuels renforcements supplémentaires seraient requis ?</w:t>
            </w:r>
          </w:p>
          <w:p w14:paraId="2D129BBA" w14:textId="500F830A" w:rsidR="00B0363A" w:rsidRDefault="00251589" w:rsidP="00AC765F">
            <w:pPr>
              <w:numPr>
                <w:ilvl w:val="0"/>
                <w:numId w:val="14"/>
              </w:numPr>
              <w:spacing w:before="0" w:after="0" w:line="259" w:lineRule="auto"/>
              <w:ind w:left="232" w:hanging="232"/>
              <w:contextualSpacing/>
              <w:rPr>
                <w:rFonts w:ascii="Book Antiqua" w:hAnsi="Book Antiqua"/>
                <w:sz w:val="20"/>
                <w:szCs w:val="20"/>
              </w:rPr>
            </w:pPr>
            <w:r>
              <w:rPr>
                <w:rFonts w:ascii="Book Antiqua" w:hAnsi="Book Antiqua"/>
                <w:sz w:val="20"/>
                <w:szCs w:val="20"/>
              </w:rPr>
              <w:t>Dans quelle mesure et avec quels résultats une stratégie de sortie a-t-elle été définie et mis</w:t>
            </w:r>
            <w:r w:rsidR="007D1655">
              <w:rPr>
                <w:rFonts w:ascii="Book Antiqua" w:hAnsi="Book Antiqua"/>
                <w:sz w:val="20"/>
                <w:szCs w:val="20"/>
              </w:rPr>
              <w:t>e</w:t>
            </w:r>
            <w:r>
              <w:rPr>
                <w:rFonts w:ascii="Book Antiqua" w:hAnsi="Book Antiqua"/>
                <w:sz w:val="20"/>
                <w:szCs w:val="20"/>
              </w:rPr>
              <w:t xml:space="preserve"> en œuvre par EF dans le cadre du projet ?</w:t>
            </w:r>
          </w:p>
          <w:p w14:paraId="36A7569D" w14:textId="77777777" w:rsidR="00B0363A" w:rsidRDefault="00E61B35" w:rsidP="00AC765F">
            <w:pPr>
              <w:numPr>
                <w:ilvl w:val="0"/>
                <w:numId w:val="14"/>
              </w:numPr>
              <w:spacing w:before="0" w:after="0" w:line="259" w:lineRule="auto"/>
              <w:ind w:left="232" w:hanging="232"/>
              <w:contextualSpacing/>
              <w:rPr>
                <w:rFonts w:ascii="Book Antiqua" w:hAnsi="Book Antiqua"/>
                <w:sz w:val="20"/>
                <w:szCs w:val="20"/>
              </w:rPr>
            </w:pPr>
            <w:r>
              <w:rPr>
                <w:rFonts w:ascii="Book Antiqua" w:hAnsi="Book Antiqua"/>
                <w:sz w:val="20"/>
                <w:szCs w:val="20"/>
              </w:rPr>
              <w:t>Quelles recommandations pourraient être émises pour la poursuite d’un tel dispositif</w:t>
            </w:r>
            <w:r w:rsidR="00A23A07">
              <w:rPr>
                <w:rFonts w:ascii="Book Antiqua" w:hAnsi="Book Antiqua"/>
                <w:sz w:val="20"/>
                <w:szCs w:val="20"/>
              </w:rPr>
              <w:t xml:space="preserve"> ou la définition de nouvelles modalités d’appui</w:t>
            </w:r>
            <w:r>
              <w:rPr>
                <w:rFonts w:ascii="Book Antiqua" w:hAnsi="Book Antiqua"/>
                <w:sz w:val="20"/>
                <w:szCs w:val="20"/>
              </w:rPr>
              <w:t xml:space="preserve"> </w:t>
            </w:r>
            <w:r w:rsidR="004C4208">
              <w:rPr>
                <w:rFonts w:ascii="Book Antiqua" w:hAnsi="Book Antiqua"/>
                <w:sz w:val="20"/>
                <w:szCs w:val="20"/>
              </w:rPr>
              <w:t>au bénéfice d</w:t>
            </w:r>
            <w:r w:rsidR="00A23A07">
              <w:rPr>
                <w:rFonts w:ascii="Book Antiqua" w:hAnsi="Book Antiqua"/>
                <w:sz w:val="20"/>
                <w:szCs w:val="20"/>
              </w:rPr>
              <w:t xml:space="preserve">es CDC partenaires </w:t>
            </w:r>
            <w:r w:rsidR="004C4208">
              <w:rPr>
                <w:rFonts w:ascii="Book Antiqua" w:hAnsi="Book Antiqua"/>
                <w:sz w:val="20"/>
                <w:szCs w:val="20"/>
              </w:rPr>
              <w:t xml:space="preserve">de DIASDEV </w:t>
            </w:r>
            <w:r w:rsidR="00A23A07">
              <w:rPr>
                <w:rFonts w:ascii="Book Antiqua" w:hAnsi="Book Antiqua"/>
                <w:sz w:val="20"/>
                <w:szCs w:val="20"/>
              </w:rPr>
              <w:t>et</w:t>
            </w:r>
            <w:r>
              <w:rPr>
                <w:rFonts w:ascii="Book Antiqua" w:hAnsi="Book Antiqua"/>
                <w:sz w:val="20"/>
                <w:szCs w:val="20"/>
              </w:rPr>
              <w:t xml:space="preserve"> d’autres CDC bénéficiaires</w:t>
            </w:r>
            <w:r w:rsidR="004C4208">
              <w:rPr>
                <w:rFonts w:ascii="Book Antiqua" w:hAnsi="Book Antiqua"/>
                <w:sz w:val="20"/>
                <w:szCs w:val="20"/>
              </w:rPr>
              <w:t>, en termes d’approche opérationnelle, d’activités dans le champ de la mobilisation des ressources privées des diasporas ou d’outils financiers à mobiliser</w:t>
            </w:r>
            <w:r w:rsidR="00705741">
              <w:rPr>
                <w:rFonts w:ascii="Book Antiqua" w:hAnsi="Book Antiqua"/>
                <w:sz w:val="20"/>
                <w:szCs w:val="20"/>
              </w:rPr>
              <w:t xml:space="preserve"> </w:t>
            </w:r>
          </w:p>
          <w:p w14:paraId="52B7D7B2" w14:textId="1B415E70" w:rsidR="0049482A" w:rsidRPr="00C61BCC" w:rsidRDefault="0049482A" w:rsidP="0049482A">
            <w:pPr>
              <w:spacing w:before="0" w:after="0" w:line="259" w:lineRule="auto"/>
              <w:contextualSpacing/>
              <w:rPr>
                <w:rFonts w:ascii="Book Antiqua" w:hAnsi="Book Antiqua"/>
                <w:sz w:val="20"/>
                <w:szCs w:val="20"/>
              </w:rPr>
            </w:pPr>
          </w:p>
        </w:tc>
      </w:tr>
    </w:tbl>
    <w:p w14:paraId="3A120FF9" w14:textId="61FBA40A" w:rsidR="004D00DB" w:rsidRPr="008511C5" w:rsidRDefault="004D00DB" w:rsidP="00F435CE">
      <w:pPr>
        <w:pStyle w:val="Default"/>
        <w:rPr>
          <w:rFonts w:ascii="Book Antiqua" w:hAnsi="Book Antiqua" w:cstheme="majorHAnsi"/>
          <w:i/>
          <w:iCs/>
          <w:sz w:val="22"/>
          <w:szCs w:val="22"/>
        </w:rPr>
      </w:pPr>
    </w:p>
    <w:p w14:paraId="0DD0F2A5" w14:textId="39CDE4D3" w:rsidR="004D00DB" w:rsidRPr="0049482A" w:rsidRDefault="0049482A" w:rsidP="00F435CE">
      <w:pPr>
        <w:pStyle w:val="Default"/>
        <w:rPr>
          <w:rFonts w:ascii="Book Antiqua" w:hAnsi="Book Antiqua" w:cstheme="majorHAnsi"/>
          <w:b/>
          <w:iCs/>
          <w:sz w:val="22"/>
          <w:szCs w:val="22"/>
        </w:rPr>
      </w:pPr>
      <w:r w:rsidRPr="0049482A">
        <w:rPr>
          <w:rFonts w:ascii="Book Antiqua" w:hAnsi="Book Antiqua" w:cstheme="majorHAnsi"/>
          <w:b/>
          <w:iCs/>
          <w:sz w:val="22"/>
          <w:szCs w:val="22"/>
        </w:rPr>
        <w:t xml:space="preserve">Dans le cadre de la perspective d’une phase 3 </w:t>
      </w:r>
      <w:r>
        <w:rPr>
          <w:rFonts w:ascii="Book Antiqua" w:hAnsi="Book Antiqua" w:cstheme="majorHAnsi"/>
          <w:b/>
          <w:iCs/>
          <w:sz w:val="22"/>
          <w:szCs w:val="22"/>
        </w:rPr>
        <w:t xml:space="preserve">d’ores et déjà </w:t>
      </w:r>
      <w:r w:rsidRPr="0049482A">
        <w:rPr>
          <w:rFonts w:ascii="Book Antiqua" w:hAnsi="Book Antiqua" w:cstheme="majorHAnsi"/>
          <w:b/>
          <w:iCs/>
          <w:sz w:val="22"/>
          <w:szCs w:val="22"/>
        </w:rPr>
        <w:t xml:space="preserve">confirmée par le bailleur : </w:t>
      </w:r>
    </w:p>
    <w:p w14:paraId="7297FD5B" w14:textId="4BDF8405" w:rsidR="0049482A" w:rsidRDefault="0049482A" w:rsidP="00F435CE">
      <w:pPr>
        <w:pStyle w:val="Default"/>
        <w:rPr>
          <w:rFonts w:ascii="Book Antiqua" w:hAnsi="Book Antiqua" w:cstheme="majorHAnsi"/>
          <w:i/>
          <w:iCs/>
          <w:sz w:val="22"/>
          <w:szCs w:val="22"/>
        </w:rPr>
      </w:pPr>
    </w:p>
    <w:p w14:paraId="15962F82" w14:textId="6CA6B649" w:rsidR="0049482A" w:rsidRPr="0049482A" w:rsidRDefault="0049482A" w:rsidP="0049482A">
      <w:pPr>
        <w:numPr>
          <w:ilvl w:val="0"/>
          <w:numId w:val="15"/>
        </w:numPr>
        <w:spacing w:before="0" w:after="0"/>
        <w:rPr>
          <w:rFonts w:ascii="Book Antiqua" w:hAnsi="Book Antiqua"/>
          <w:sz w:val="20"/>
          <w:szCs w:val="20"/>
        </w:rPr>
      </w:pPr>
      <w:r w:rsidRPr="0049482A">
        <w:rPr>
          <w:rFonts w:ascii="Book Antiqua" w:hAnsi="Book Antiqua"/>
          <w:sz w:val="20"/>
          <w:szCs w:val="20"/>
        </w:rPr>
        <w:t xml:space="preserve">Quels changements de contexte </w:t>
      </w:r>
      <w:r>
        <w:rPr>
          <w:rFonts w:ascii="Book Antiqua" w:hAnsi="Book Antiqua"/>
          <w:sz w:val="20"/>
          <w:szCs w:val="20"/>
        </w:rPr>
        <w:t>devraient être intégrés dans la</w:t>
      </w:r>
      <w:r w:rsidRPr="0049482A">
        <w:rPr>
          <w:rFonts w:ascii="Book Antiqua" w:hAnsi="Book Antiqua"/>
          <w:sz w:val="20"/>
          <w:szCs w:val="20"/>
        </w:rPr>
        <w:t xml:space="preserve"> phase 3 ? </w:t>
      </w:r>
    </w:p>
    <w:p w14:paraId="3DA957E2" w14:textId="77777777" w:rsidR="0049482A" w:rsidRPr="0049482A" w:rsidRDefault="0049482A" w:rsidP="0049482A">
      <w:pPr>
        <w:numPr>
          <w:ilvl w:val="0"/>
          <w:numId w:val="15"/>
        </w:numPr>
        <w:spacing w:before="0" w:after="0"/>
        <w:rPr>
          <w:rFonts w:ascii="Book Antiqua" w:hAnsi="Book Antiqua"/>
          <w:sz w:val="20"/>
          <w:szCs w:val="20"/>
        </w:rPr>
      </w:pPr>
      <w:r w:rsidRPr="0049482A">
        <w:rPr>
          <w:rFonts w:ascii="Book Antiqua" w:hAnsi="Book Antiqua"/>
          <w:sz w:val="20"/>
          <w:szCs w:val="20"/>
        </w:rPr>
        <w:t xml:space="preserve">Les hypothèses de la </w:t>
      </w:r>
      <w:proofErr w:type="spellStart"/>
      <w:r w:rsidRPr="0049482A">
        <w:rPr>
          <w:rFonts w:ascii="Book Antiqua" w:hAnsi="Book Antiqua"/>
          <w:sz w:val="20"/>
          <w:szCs w:val="20"/>
        </w:rPr>
        <w:t>ToC</w:t>
      </w:r>
      <w:proofErr w:type="spellEnd"/>
      <w:r w:rsidRPr="0049482A">
        <w:rPr>
          <w:rFonts w:ascii="Book Antiqua" w:hAnsi="Book Antiqua"/>
          <w:sz w:val="20"/>
          <w:szCs w:val="20"/>
        </w:rPr>
        <w:t xml:space="preserve"> restent-elles valides ? </w:t>
      </w:r>
    </w:p>
    <w:p w14:paraId="249D41C9" w14:textId="77777777" w:rsidR="0049482A" w:rsidRPr="0049482A" w:rsidRDefault="0049482A" w:rsidP="0049482A">
      <w:pPr>
        <w:numPr>
          <w:ilvl w:val="0"/>
          <w:numId w:val="15"/>
        </w:numPr>
        <w:spacing w:before="0" w:after="0"/>
        <w:rPr>
          <w:rFonts w:ascii="Book Antiqua" w:hAnsi="Book Antiqua"/>
          <w:sz w:val="20"/>
          <w:szCs w:val="20"/>
        </w:rPr>
      </w:pPr>
      <w:r w:rsidRPr="0049482A">
        <w:rPr>
          <w:rFonts w:ascii="Book Antiqua" w:hAnsi="Book Antiqua"/>
          <w:sz w:val="20"/>
          <w:szCs w:val="20"/>
        </w:rPr>
        <w:t xml:space="preserve">Quelles activités produisent les effets les plus significatifs et devraient être répliquées ? </w:t>
      </w:r>
    </w:p>
    <w:p w14:paraId="3FF176D7" w14:textId="77777777" w:rsidR="0049482A" w:rsidRPr="0049482A" w:rsidRDefault="0049482A" w:rsidP="0049482A">
      <w:pPr>
        <w:numPr>
          <w:ilvl w:val="0"/>
          <w:numId w:val="15"/>
        </w:numPr>
        <w:spacing w:before="0" w:after="0"/>
        <w:rPr>
          <w:rFonts w:ascii="Book Antiqua" w:hAnsi="Book Antiqua"/>
          <w:sz w:val="20"/>
          <w:szCs w:val="20"/>
        </w:rPr>
      </w:pPr>
      <w:r w:rsidRPr="0049482A">
        <w:rPr>
          <w:rFonts w:ascii="Book Antiqua" w:hAnsi="Book Antiqua"/>
          <w:sz w:val="20"/>
          <w:szCs w:val="20"/>
        </w:rPr>
        <w:t xml:space="preserve">Quelles activités génèrent peu de valeur ajoutée et devraient être adaptées, réduites ou arrêtées ? </w:t>
      </w:r>
    </w:p>
    <w:p w14:paraId="2D68E023" w14:textId="77777777" w:rsidR="0049482A" w:rsidRPr="0049482A" w:rsidRDefault="0049482A" w:rsidP="0049482A">
      <w:pPr>
        <w:numPr>
          <w:ilvl w:val="0"/>
          <w:numId w:val="15"/>
        </w:numPr>
        <w:spacing w:before="0" w:after="0"/>
        <w:rPr>
          <w:rFonts w:ascii="Book Antiqua" w:hAnsi="Book Antiqua"/>
          <w:sz w:val="20"/>
          <w:szCs w:val="20"/>
        </w:rPr>
      </w:pPr>
      <w:r w:rsidRPr="0049482A">
        <w:rPr>
          <w:rFonts w:ascii="Book Antiqua" w:hAnsi="Book Antiqua"/>
          <w:sz w:val="20"/>
          <w:szCs w:val="20"/>
        </w:rPr>
        <w:t xml:space="preserve">Quels sont les principaux blocages qui ralentissent les résultats ? </w:t>
      </w:r>
    </w:p>
    <w:p w14:paraId="2B6B63E0" w14:textId="52AC037B" w:rsidR="0049482A" w:rsidRPr="0049482A" w:rsidRDefault="0049482A" w:rsidP="0049482A">
      <w:pPr>
        <w:numPr>
          <w:ilvl w:val="0"/>
          <w:numId w:val="15"/>
        </w:numPr>
        <w:spacing w:before="0" w:after="0"/>
        <w:rPr>
          <w:rFonts w:ascii="Book Antiqua" w:hAnsi="Book Antiqua"/>
          <w:sz w:val="20"/>
          <w:szCs w:val="20"/>
        </w:rPr>
      </w:pPr>
      <w:r w:rsidRPr="0049482A">
        <w:rPr>
          <w:rFonts w:ascii="Book Antiqua" w:hAnsi="Book Antiqua"/>
          <w:sz w:val="20"/>
          <w:szCs w:val="20"/>
        </w:rPr>
        <w:t>Certains groupes restent-ils insuffisamment touchés ou impliqué</w:t>
      </w:r>
      <w:r>
        <w:rPr>
          <w:rFonts w:ascii="Book Antiqua" w:hAnsi="Book Antiqua"/>
          <w:sz w:val="20"/>
          <w:szCs w:val="20"/>
        </w:rPr>
        <w:t>s</w:t>
      </w:r>
      <w:r w:rsidRPr="0049482A">
        <w:rPr>
          <w:rFonts w:ascii="Book Antiqua" w:hAnsi="Book Antiqua"/>
          <w:sz w:val="20"/>
          <w:szCs w:val="20"/>
        </w:rPr>
        <w:t xml:space="preserve"> par le projet ? </w:t>
      </w:r>
    </w:p>
    <w:p w14:paraId="51E354F3" w14:textId="77777777" w:rsidR="0049482A" w:rsidRPr="0049482A" w:rsidRDefault="0049482A" w:rsidP="0049482A">
      <w:pPr>
        <w:numPr>
          <w:ilvl w:val="0"/>
          <w:numId w:val="15"/>
        </w:numPr>
        <w:spacing w:before="0" w:after="0"/>
        <w:rPr>
          <w:rFonts w:ascii="Book Antiqua" w:hAnsi="Book Antiqua"/>
          <w:sz w:val="20"/>
          <w:szCs w:val="20"/>
        </w:rPr>
      </w:pPr>
      <w:r w:rsidRPr="0049482A">
        <w:rPr>
          <w:rFonts w:ascii="Book Antiqua" w:hAnsi="Book Antiqua"/>
          <w:sz w:val="20"/>
          <w:szCs w:val="20"/>
        </w:rPr>
        <w:t xml:space="preserve">Quelles sont les priorités stratégiques à privilégier pour maximiser l’impact de la phase 3 ? </w:t>
      </w:r>
    </w:p>
    <w:p w14:paraId="58D88650" w14:textId="77777777" w:rsidR="0049482A" w:rsidRPr="008511C5" w:rsidRDefault="0049482A" w:rsidP="00F435CE">
      <w:pPr>
        <w:pStyle w:val="Default"/>
        <w:rPr>
          <w:rFonts w:ascii="Book Antiqua" w:hAnsi="Book Antiqua" w:cstheme="majorHAnsi"/>
          <w:i/>
          <w:iCs/>
          <w:sz w:val="22"/>
          <w:szCs w:val="22"/>
        </w:rPr>
      </w:pPr>
    </w:p>
    <w:p w14:paraId="046BE9F3" w14:textId="2C0E745B" w:rsidR="004D00DB" w:rsidRPr="008511C5" w:rsidRDefault="004D00DB" w:rsidP="00F435CE">
      <w:pPr>
        <w:pStyle w:val="Default"/>
        <w:rPr>
          <w:rFonts w:ascii="Book Antiqua" w:hAnsi="Book Antiqua" w:cstheme="majorHAnsi"/>
          <w:i/>
          <w:iCs/>
          <w:sz w:val="22"/>
          <w:szCs w:val="22"/>
        </w:rPr>
      </w:pPr>
    </w:p>
    <w:p w14:paraId="0FDB29FA" w14:textId="117160DB" w:rsidR="00CD70E3" w:rsidRPr="008511C5" w:rsidRDefault="00CD70E3" w:rsidP="00742E35">
      <w:pPr>
        <w:autoSpaceDE w:val="0"/>
        <w:autoSpaceDN w:val="0"/>
        <w:adjustRightInd w:val="0"/>
        <w:spacing w:before="0" w:after="0"/>
        <w:ind w:left="426"/>
        <w:jc w:val="left"/>
        <w:rPr>
          <w:rFonts w:ascii="Book Antiqua" w:hAnsi="Book Antiqua" w:cstheme="majorHAnsi"/>
          <w:color w:val="000000"/>
          <w:sz w:val="22"/>
          <w:szCs w:val="22"/>
          <w:lang w:eastAsia="ja-JP"/>
        </w:rPr>
      </w:pPr>
    </w:p>
    <w:p w14:paraId="459D62F0" w14:textId="40D44440" w:rsidR="005159AA" w:rsidRPr="008511C5" w:rsidRDefault="00945D91" w:rsidP="00945D91">
      <w:pPr>
        <w:numPr>
          <w:ilvl w:val="1"/>
          <w:numId w:val="0"/>
        </w:numPr>
        <w:shd w:val="clear" w:color="auto" w:fill="95B3D7"/>
        <w:tabs>
          <w:tab w:val="right" w:leader="dot" w:pos="9923"/>
        </w:tabs>
        <w:spacing w:before="0" w:after="240" w:line="300" w:lineRule="atLeast"/>
        <w:ind w:left="576" w:hanging="576"/>
        <w:outlineLvl w:val="1"/>
        <w:rPr>
          <w:rFonts w:ascii="Book Antiqua" w:hAnsi="Book Antiqua" w:cstheme="majorHAnsi"/>
          <w:iCs/>
          <w:color w:val="FFFFFF"/>
          <w:sz w:val="22"/>
          <w:szCs w:val="22"/>
          <w:lang w:eastAsia="ja-JP"/>
        </w:rPr>
      </w:pPr>
      <w:r w:rsidRPr="008511C5">
        <w:rPr>
          <w:rFonts w:ascii="Book Antiqua" w:hAnsi="Book Antiqua" w:cstheme="majorHAnsi"/>
          <w:iCs/>
          <w:color w:val="FFFFFF"/>
          <w:sz w:val="22"/>
          <w:szCs w:val="22"/>
          <w:lang w:eastAsia="ja-JP"/>
        </w:rPr>
        <w:t>Méthodologie de la mission d’évaluation</w:t>
      </w:r>
    </w:p>
    <w:p w14:paraId="3780B0D0" w14:textId="167F181D" w:rsidR="0017142D" w:rsidRPr="008511C5" w:rsidRDefault="0017142D" w:rsidP="008A3009">
      <w:pPr>
        <w:pStyle w:val="Default"/>
        <w:jc w:val="both"/>
        <w:rPr>
          <w:rFonts w:ascii="Book Antiqua" w:hAnsi="Book Antiqua" w:cstheme="majorHAnsi"/>
          <w:iCs/>
          <w:sz w:val="22"/>
          <w:szCs w:val="22"/>
          <w:lang w:eastAsia="ja-JP"/>
        </w:rPr>
      </w:pPr>
      <w:r w:rsidRPr="008511C5">
        <w:rPr>
          <w:rFonts w:ascii="Book Antiqua" w:hAnsi="Book Antiqua" w:cstheme="majorHAnsi"/>
          <w:iCs/>
          <w:sz w:val="22"/>
          <w:szCs w:val="22"/>
          <w:lang w:eastAsia="ja-JP"/>
        </w:rPr>
        <w:t xml:space="preserve">Le prestataire devra adopter et proposer la méthodologie suivante afin de conduire les activités de conseil et d’accompagnement demandées : </w:t>
      </w:r>
    </w:p>
    <w:p w14:paraId="24CCBF4B" w14:textId="77777777" w:rsidR="008A3009" w:rsidRPr="008511C5" w:rsidRDefault="008A3009" w:rsidP="008A3009">
      <w:pPr>
        <w:pStyle w:val="Default"/>
        <w:jc w:val="both"/>
        <w:rPr>
          <w:rFonts w:ascii="Book Antiqua" w:hAnsi="Book Antiqua" w:cstheme="majorHAnsi"/>
          <w:iCs/>
          <w:sz w:val="22"/>
          <w:szCs w:val="22"/>
          <w:lang w:eastAsia="ja-JP"/>
        </w:rPr>
      </w:pPr>
    </w:p>
    <w:p w14:paraId="5F0BEAFC" w14:textId="2C0F4A91" w:rsidR="0017142D" w:rsidRPr="008511C5" w:rsidRDefault="0017142D" w:rsidP="00AC765F">
      <w:pPr>
        <w:pStyle w:val="Default"/>
        <w:numPr>
          <w:ilvl w:val="0"/>
          <w:numId w:val="9"/>
        </w:numPr>
        <w:spacing w:after="150"/>
        <w:jc w:val="both"/>
        <w:rPr>
          <w:rFonts w:ascii="Book Antiqua" w:hAnsi="Book Antiqua" w:cstheme="majorHAnsi"/>
          <w:iCs/>
          <w:sz w:val="22"/>
          <w:szCs w:val="22"/>
          <w:lang w:eastAsia="ja-JP"/>
        </w:rPr>
      </w:pPr>
      <w:r w:rsidRPr="008511C5">
        <w:rPr>
          <w:rFonts w:ascii="Book Antiqua" w:hAnsi="Book Antiqua" w:cstheme="majorHAnsi"/>
          <w:iCs/>
          <w:sz w:val="22"/>
          <w:szCs w:val="22"/>
          <w:lang w:eastAsia="ja-JP"/>
        </w:rPr>
        <w:t xml:space="preserve">Une approche visant à optimiser et capitaliser sur les ressources, les processus et l'organisation interne du </w:t>
      </w:r>
      <w:r w:rsidR="008A3009" w:rsidRPr="008511C5">
        <w:rPr>
          <w:rFonts w:ascii="Book Antiqua" w:hAnsi="Book Antiqua" w:cstheme="majorHAnsi"/>
          <w:iCs/>
          <w:sz w:val="22"/>
          <w:szCs w:val="22"/>
          <w:lang w:eastAsia="ja-JP"/>
        </w:rPr>
        <w:t>projet DIASDEV</w:t>
      </w:r>
      <w:r w:rsidRPr="008511C5">
        <w:rPr>
          <w:rFonts w:ascii="Book Antiqua" w:hAnsi="Book Antiqua" w:cstheme="majorHAnsi"/>
          <w:iCs/>
          <w:sz w:val="22"/>
          <w:szCs w:val="22"/>
          <w:lang w:eastAsia="ja-JP"/>
        </w:rPr>
        <w:t xml:space="preserve"> ; </w:t>
      </w:r>
    </w:p>
    <w:p w14:paraId="6742B410" w14:textId="46633A99" w:rsidR="0017142D" w:rsidRPr="008511C5" w:rsidRDefault="0017142D" w:rsidP="00AC765F">
      <w:pPr>
        <w:pStyle w:val="Default"/>
        <w:numPr>
          <w:ilvl w:val="0"/>
          <w:numId w:val="9"/>
        </w:numPr>
        <w:spacing w:after="150"/>
        <w:jc w:val="both"/>
        <w:rPr>
          <w:rFonts w:ascii="Book Antiqua" w:hAnsi="Book Antiqua" w:cstheme="majorHAnsi"/>
          <w:iCs/>
          <w:sz w:val="22"/>
          <w:szCs w:val="22"/>
          <w:lang w:eastAsia="ja-JP"/>
        </w:rPr>
      </w:pPr>
      <w:r w:rsidRPr="008511C5">
        <w:rPr>
          <w:rFonts w:ascii="Book Antiqua" w:hAnsi="Book Antiqua" w:cstheme="majorHAnsi"/>
          <w:iCs/>
          <w:sz w:val="22"/>
          <w:szCs w:val="22"/>
          <w:lang w:eastAsia="ja-JP"/>
        </w:rPr>
        <w:t xml:space="preserve">Une approche pédagogique axée sur le transfert de connaissances, le partage d’expériences et l’intelligence collective ; </w:t>
      </w:r>
    </w:p>
    <w:p w14:paraId="0502C6F2" w14:textId="2BD074EC" w:rsidR="0017142D" w:rsidRPr="008511C5" w:rsidRDefault="0017142D" w:rsidP="00AC765F">
      <w:pPr>
        <w:pStyle w:val="Default"/>
        <w:numPr>
          <w:ilvl w:val="0"/>
          <w:numId w:val="9"/>
        </w:numPr>
        <w:spacing w:after="150"/>
        <w:jc w:val="both"/>
        <w:rPr>
          <w:rFonts w:ascii="Book Antiqua" w:hAnsi="Book Antiqua" w:cstheme="majorHAnsi"/>
          <w:iCs/>
          <w:sz w:val="22"/>
          <w:szCs w:val="22"/>
          <w:lang w:eastAsia="ja-JP"/>
        </w:rPr>
      </w:pPr>
      <w:r w:rsidRPr="008511C5">
        <w:rPr>
          <w:rFonts w:ascii="Book Antiqua" w:hAnsi="Book Antiqua" w:cstheme="majorHAnsi"/>
          <w:iCs/>
          <w:sz w:val="22"/>
          <w:szCs w:val="22"/>
          <w:lang w:eastAsia="ja-JP"/>
        </w:rPr>
        <w:t>Une approche pragmatique s’inspirant des bonnes pratiques d’organismes comparables adaptées au contexte et besoins des CDC</w:t>
      </w:r>
      <w:r w:rsidR="008A3009" w:rsidRPr="008511C5">
        <w:rPr>
          <w:rFonts w:ascii="Book Antiqua" w:hAnsi="Book Antiqua" w:cstheme="majorHAnsi"/>
          <w:iCs/>
          <w:sz w:val="22"/>
          <w:szCs w:val="22"/>
          <w:lang w:eastAsia="ja-JP"/>
        </w:rPr>
        <w:t xml:space="preserve"> africaines</w:t>
      </w:r>
      <w:r w:rsidRPr="008511C5">
        <w:rPr>
          <w:rFonts w:ascii="Book Antiqua" w:hAnsi="Book Antiqua" w:cstheme="majorHAnsi"/>
          <w:iCs/>
          <w:sz w:val="22"/>
          <w:szCs w:val="22"/>
          <w:lang w:eastAsia="ja-JP"/>
        </w:rPr>
        <w:t xml:space="preserve"> ; </w:t>
      </w:r>
    </w:p>
    <w:p w14:paraId="5696F26D" w14:textId="2F4573FA" w:rsidR="0017142D" w:rsidRPr="008511C5" w:rsidRDefault="0017142D" w:rsidP="00AC765F">
      <w:pPr>
        <w:pStyle w:val="Default"/>
        <w:numPr>
          <w:ilvl w:val="0"/>
          <w:numId w:val="9"/>
        </w:numPr>
        <w:spacing w:after="150"/>
        <w:jc w:val="both"/>
        <w:rPr>
          <w:rFonts w:ascii="Book Antiqua" w:hAnsi="Book Antiqua" w:cstheme="majorHAnsi"/>
          <w:iCs/>
          <w:sz w:val="22"/>
          <w:szCs w:val="22"/>
          <w:lang w:eastAsia="ja-JP"/>
        </w:rPr>
      </w:pPr>
      <w:r w:rsidRPr="008511C5">
        <w:rPr>
          <w:rFonts w:ascii="Book Antiqua" w:hAnsi="Book Antiqua" w:cstheme="majorHAnsi"/>
          <w:iCs/>
          <w:sz w:val="22"/>
          <w:szCs w:val="22"/>
          <w:lang w:eastAsia="ja-JP"/>
        </w:rPr>
        <w:lastRenderedPageBreak/>
        <w:t xml:space="preserve">Une approche participative, s'appuyant sur les ressources humaines du </w:t>
      </w:r>
      <w:r w:rsidR="008A3009" w:rsidRPr="008511C5">
        <w:rPr>
          <w:rFonts w:ascii="Book Antiqua" w:hAnsi="Book Antiqua" w:cstheme="majorHAnsi"/>
          <w:iCs/>
          <w:sz w:val="22"/>
          <w:szCs w:val="22"/>
          <w:lang w:eastAsia="ja-JP"/>
        </w:rPr>
        <w:t>p</w:t>
      </w:r>
      <w:r w:rsidRPr="008511C5">
        <w:rPr>
          <w:rFonts w:ascii="Book Antiqua" w:hAnsi="Book Antiqua" w:cstheme="majorHAnsi"/>
          <w:iCs/>
          <w:sz w:val="22"/>
          <w:szCs w:val="22"/>
          <w:lang w:eastAsia="ja-JP"/>
        </w:rPr>
        <w:t>rojet</w:t>
      </w:r>
      <w:r w:rsidR="008A3009" w:rsidRPr="008511C5">
        <w:rPr>
          <w:rFonts w:ascii="Book Antiqua" w:hAnsi="Book Antiqua" w:cstheme="majorHAnsi"/>
          <w:iCs/>
          <w:sz w:val="22"/>
          <w:szCs w:val="22"/>
          <w:lang w:eastAsia="ja-JP"/>
        </w:rPr>
        <w:t xml:space="preserve"> DIASDEV</w:t>
      </w:r>
      <w:r w:rsidRPr="008511C5">
        <w:rPr>
          <w:rFonts w:ascii="Book Antiqua" w:hAnsi="Book Antiqua" w:cstheme="majorHAnsi"/>
          <w:iCs/>
          <w:sz w:val="22"/>
          <w:szCs w:val="22"/>
          <w:lang w:eastAsia="ja-JP"/>
        </w:rPr>
        <w:t xml:space="preserve"> en vue d’une appropriation des objectifs et des conclusions de l'étude par l'</w:t>
      </w:r>
      <w:r w:rsidR="008A3009" w:rsidRPr="008511C5">
        <w:rPr>
          <w:rFonts w:ascii="Book Antiqua" w:hAnsi="Book Antiqua" w:cstheme="majorHAnsi"/>
          <w:iCs/>
          <w:sz w:val="22"/>
          <w:szCs w:val="22"/>
          <w:lang w:eastAsia="ja-JP"/>
        </w:rPr>
        <w:t>ensemble du personnel concerné ;</w:t>
      </w:r>
    </w:p>
    <w:p w14:paraId="77DF287F" w14:textId="29D13D87" w:rsidR="0017142D" w:rsidRPr="008511C5" w:rsidRDefault="0017142D" w:rsidP="00AC765F">
      <w:pPr>
        <w:pStyle w:val="Default"/>
        <w:numPr>
          <w:ilvl w:val="0"/>
          <w:numId w:val="9"/>
        </w:numPr>
        <w:jc w:val="both"/>
        <w:rPr>
          <w:rFonts w:ascii="Book Antiqua" w:hAnsi="Book Antiqua" w:cstheme="majorHAnsi"/>
          <w:iCs/>
          <w:sz w:val="22"/>
          <w:szCs w:val="22"/>
          <w:lang w:eastAsia="ja-JP"/>
        </w:rPr>
      </w:pPr>
      <w:r w:rsidRPr="008511C5">
        <w:rPr>
          <w:rFonts w:ascii="Book Antiqua" w:hAnsi="Book Antiqua" w:cstheme="majorHAnsi"/>
          <w:iCs/>
          <w:sz w:val="22"/>
          <w:szCs w:val="22"/>
          <w:lang w:eastAsia="ja-JP"/>
        </w:rPr>
        <w:t xml:space="preserve">Une approche collaborative et inclusive, afin que l’ensemble des </w:t>
      </w:r>
      <w:r w:rsidR="00A23A07">
        <w:rPr>
          <w:rFonts w:ascii="Book Antiqua" w:hAnsi="Book Antiqua" w:cstheme="majorHAnsi"/>
          <w:iCs/>
          <w:sz w:val="22"/>
          <w:szCs w:val="22"/>
          <w:lang w:eastAsia="ja-JP"/>
        </w:rPr>
        <w:t>p</w:t>
      </w:r>
      <w:r w:rsidRPr="008511C5">
        <w:rPr>
          <w:rFonts w:ascii="Book Antiqua" w:hAnsi="Book Antiqua" w:cstheme="majorHAnsi"/>
          <w:iCs/>
          <w:sz w:val="22"/>
          <w:szCs w:val="22"/>
          <w:lang w:eastAsia="ja-JP"/>
        </w:rPr>
        <w:t xml:space="preserve">artenaires s’approprient le contenu et les objectifs de l’étude. </w:t>
      </w:r>
    </w:p>
    <w:p w14:paraId="7C882E90" w14:textId="085E534A" w:rsidR="0017142D" w:rsidRPr="008511C5" w:rsidRDefault="0017142D" w:rsidP="008A3009">
      <w:pPr>
        <w:rPr>
          <w:rFonts w:ascii="Book Antiqua" w:hAnsi="Book Antiqua" w:cstheme="majorHAnsi"/>
          <w:sz w:val="22"/>
          <w:szCs w:val="22"/>
          <w:lang w:eastAsia="ja-JP"/>
        </w:rPr>
      </w:pPr>
    </w:p>
    <w:p w14:paraId="0AFBFE15" w14:textId="09B10857" w:rsidR="00DC5B82" w:rsidRPr="008511C5" w:rsidRDefault="00DC5B82" w:rsidP="006C4162">
      <w:pPr>
        <w:numPr>
          <w:ilvl w:val="1"/>
          <w:numId w:val="0"/>
        </w:numPr>
        <w:shd w:val="clear" w:color="auto" w:fill="95B3D7"/>
        <w:tabs>
          <w:tab w:val="right" w:leader="dot" w:pos="9923"/>
        </w:tabs>
        <w:spacing w:before="0" w:after="240" w:line="300" w:lineRule="atLeast"/>
        <w:ind w:left="576" w:hanging="576"/>
        <w:outlineLvl w:val="1"/>
        <w:rPr>
          <w:rFonts w:ascii="Book Antiqua" w:hAnsi="Book Antiqua" w:cstheme="majorHAnsi"/>
          <w:iCs/>
          <w:color w:val="FFFFFF"/>
          <w:sz w:val="22"/>
          <w:szCs w:val="22"/>
          <w:lang w:eastAsia="ja-JP"/>
        </w:rPr>
      </w:pPr>
      <w:r w:rsidRPr="008511C5">
        <w:rPr>
          <w:rFonts w:ascii="Book Antiqua" w:hAnsi="Book Antiqua" w:cstheme="majorHAnsi"/>
          <w:iCs/>
          <w:color w:val="FFFFFF"/>
          <w:sz w:val="22"/>
          <w:szCs w:val="22"/>
          <w:lang w:eastAsia="ja-JP"/>
        </w:rPr>
        <w:t>Phase de cadrage</w:t>
      </w:r>
    </w:p>
    <w:p w14:paraId="4610FB0A" w14:textId="6DCABE61" w:rsidR="006F21C7" w:rsidRPr="008511C5" w:rsidRDefault="006F21C7" w:rsidP="006F21C7">
      <w:pPr>
        <w:pStyle w:val="LISTE"/>
        <w:numPr>
          <w:ilvl w:val="0"/>
          <w:numId w:val="0"/>
        </w:numPr>
        <w:ind w:left="426" w:hanging="29"/>
        <w:rPr>
          <w:rFonts w:ascii="Book Antiqua" w:hAnsi="Book Antiqua" w:cstheme="majorHAnsi"/>
          <w:sz w:val="22"/>
          <w:szCs w:val="22"/>
        </w:rPr>
      </w:pPr>
      <w:r w:rsidRPr="008511C5">
        <w:rPr>
          <w:rFonts w:ascii="Book Antiqua" w:hAnsi="Book Antiqua" w:cstheme="majorHAnsi"/>
          <w:sz w:val="22"/>
          <w:szCs w:val="22"/>
          <w:lang w:val="fr-FR"/>
        </w:rPr>
        <w:t>Lors du</w:t>
      </w:r>
      <w:r w:rsidRPr="008511C5">
        <w:rPr>
          <w:rFonts w:ascii="Book Antiqua" w:hAnsi="Book Antiqua" w:cstheme="majorHAnsi"/>
          <w:sz w:val="22"/>
          <w:szCs w:val="22"/>
        </w:rPr>
        <w:t xml:space="preserve"> cadrage du processus </w:t>
      </w:r>
      <w:r w:rsidR="008A3009" w:rsidRPr="008511C5">
        <w:rPr>
          <w:rFonts w:ascii="Book Antiqua" w:hAnsi="Book Antiqua" w:cstheme="majorHAnsi"/>
          <w:sz w:val="22"/>
          <w:szCs w:val="22"/>
        </w:rPr>
        <w:t>d’évaluation</w:t>
      </w:r>
      <w:r w:rsidR="00017F41" w:rsidRPr="008511C5">
        <w:rPr>
          <w:rFonts w:ascii="Book Antiqua" w:hAnsi="Book Antiqua" w:cstheme="majorHAnsi"/>
          <w:sz w:val="22"/>
          <w:szCs w:val="22"/>
        </w:rPr>
        <w:t>, il s</w:t>
      </w:r>
      <w:r w:rsidR="00404D0E" w:rsidRPr="008511C5">
        <w:rPr>
          <w:rFonts w:ascii="Book Antiqua" w:hAnsi="Book Antiqua" w:cstheme="majorHAnsi"/>
          <w:sz w:val="22"/>
          <w:szCs w:val="22"/>
        </w:rPr>
        <w:t>’</w:t>
      </w:r>
      <w:r w:rsidR="00017F41" w:rsidRPr="008511C5">
        <w:rPr>
          <w:rFonts w:ascii="Book Antiqua" w:hAnsi="Book Antiqua" w:cstheme="majorHAnsi"/>
          <w:sz w:val="22"/>
          <w:szCs w:val="22"/>
        </w:rPr>
        <w:t>agira d</w:t>
      </w:r>
      <w:r w:rsidR="00404D0E" w:rsidRPr="008511C5">
        <w:rPr>
          <w:rFonts w:ascii="Book Antiqua" w:hAnsi="Book Antiqua" w:cstheme="majorHAnsi"/>
          <w:sz w:val="22"/>
          <w:szCs w:val="22"/>
        </w:rPr>
        <w:t>’</w:t>
      </w:r>
      <w:r w:rsidR="00017F41" w:rsidRPr="008511C5">
        <w:rPr>
          <w:rFonts w:ascii="Book Antiqua" w:hAnsi="Book Antiqua" w:cstheme="majorHAnsi"/>
          <w:sz w:val="22"/>
          <w:szCs w:val="22"/>
        </w:rPr>
        <w:t>affiner</w:t>
      </w:r>
      <w:r w:rsidRPr="008511C5">
        <w:rPr>
          <w:rFonts w:ascii="Book Antiqua" w:hAnsi="Book Antiqua" w:cstheme="majorHAnsi"/>
          <w:sz w:val="22"/>
          <w:szCs w:val="22"/>
        </w:rPr>
        <w:t xml:space="preserve">, de façon participative, les objectifs, les </w:t>
      </w:r>
      <w:r w:rsidR="00017F41" w:rsidRPr="008511C5">
        <w:rPr>
          <w:rFonts w:ascii="Book Antiqua" w:hAnsi="Book Antiqua" w:cstheme="majorHAnsi"/>
          <w:sz w:val="22"/>
          <w:szCs w:val="22"/>
        </w:rPr>
        <w:t xml:space="preserve">objets et questions </w:t>
      </w:r>
      <w:r w:rsidR="00AA1BA6" w:rsidRPr="008511C5">
        <w:rPr>
          <w:rFonts w:ascii="Book Antiqua" w:hAnsi="Book Antiqua" w:cstheme="majorHAnsi"/>
          <w:sz w:val="22"/>
          <w:szCs w:val="22"/>
        </w:rPr>
        <w:t>d’évaluation</w:t>
      </w:r>
      <w:r w:rsidRPr="008511C5">
        <w:rPr>
          <w:rFonts w:ascii="Book Antiqua" w:hAnsi="Book Antiqua" w:cstheme="majorHAnsi"/>
          <w:sz w:val="22"/>
          <w:szCs w:val="22"/>
        </w:rPr>
        <w:t>, les acteurs et les des</w:t>
      </w:r>
      <w:r w:rsidR="00AA1BA6" w:rsidRPr="008511C5">
        <w:rPr>
          <w:rFonts w:ascii="Book Antiqua" w:hAnsi="Book Antiqua" w:cstheme="majorHAnsi"/>
          <w:sz w:val="22"/>
          <w:szCs w:val="22"/>
        </w:rPr>
        <w:t xml:space="preserve">tinataires, le(s) support(s) d’évaluation </w:t>
      </w:r>
      <w:r w:rsidRPr="008511C5">
        <w:rPr>
          <w:rFonts w:ascii="Book Antiqua" w:hAnsi="Book Antiqua" w:cstheme="majorHAnsi"/>
          <w:sz w:val="22"/>
          <w:szCs w:val="22"/>
        </w:rPr>
        <w:t>et la méthodologie.</w:t>
      </w:r>
    </w:p>
    <w:p w14:paraId="23A64FEB" w14:textId="6F0D52DB" w:rsidR="00AB1E69" w:rsidRPr="008511C5" w:rsidRDefault="00AB1E69" w:rsidP="00AB1E69">
      <w:pPr>
        <w:ind w:firstLine="397"/>
        <w:rPr>
          <w:rFonts w:ascii="Book Antiqua" w:eastAsiaTheme="minorHAnsi" w:hAnsi="Book Antiqua" w:cstheme="majorHAnsi"/>
          <w:iCs/>
          <w:sz w:val="22"/>
          <w:szCs w:val="22"/>
          <w:lang w:eastAsia="ja-JP"/>
        </w:rPr>
      </w:pPr>
      <w:r w:rsidRPr="008511C5">
        <w:rPr>
          <w:rFonts w:ascii="Book Antiqua" w:eastAsiaTheme="minorHAnsi" w:hAnsi="Book Antiqua" w:cstheme="majorHAnsi"/>
          <w:iCs/>
          <w:sz w:val="22"/>
          <w:szCs w:val="22"/>
          <w:lang w:eastAsia="ja-JP"/>
        </w:rPr>
        <w:t xml:space="preserve">Au cours de cette phase préparatoire, </w:t>
      </w:r>
      <w:proofErr w:type="spellStart"/>
      <w:proofErr w:type="gramStart"/>
      <w:r w:rsidRPr="008511C5">
        <w:rPr>
          <w:rFonts w:ascii="Book Antiqua" w:eastAsiaTheme="minorHAnsi" w:hAnsi="Book Antiqua" w:cstheme="majorHAnsi"/>
          <w:iCs/>
          <w:sz w:val="22"/>
          <w:szCs w:val="22"/>
          <w:lang w:eastAsia="ja-JP"/>
        </w:rPr>
        <w:t>le.s</w:t>
      </w:r>
      <w:proofErr w:type="spellEnd"/>
      <w:proofErr w:type="gramEnd"/>
      <w:r w:rsidRPr="008511C5">
        <w:rPr>
          <w:rFonts w:ascii="Book Antiqua" w:eastAsiaTheme="minorHAnsi" w:hAnsi="Book Antiqua" w:cstheme="majorHAnsi"/>
          <w:iCs/>
          <w:sz w:val="22"/>
          <w:szCs w:val="22"/>
          <w:lang w:eastAsia="ja-JP"/>
        </w:rPr>
        <w:t xml:space="preserve"> </w:t>
      </w:r>
      <w:proofErr w:type="spellStart"/>
      <w:r w:rsidRPr="008511C5">
        <w:rPr>
          <w:rFonts w:ascii="Book Antiqua" w:eastAsiaTheme="minorHAnsi" w:hAnsi="Book Antiqua" w:cstheme="majorHAnsi"/>
          <w:iCs/>
          <w:sz w:val="22"/>
          <w:szCs w:val="22"/>
          <w:lang w:eastAsia="ja-JP"/>
        </w:rPr>
        <w:t>consultant.e.s</w:t>
      </w:r>
      <w:proofErr w:type="spellEnd"/>
      <w:r w:rsidRPr="008511C5">
        <w:rPr>
          <w:rFonts w:ascii="Book Antiqua" w:eastAsiaTheme="minorHAnsi" w:hAnsi="Book Antiqua" w:cstheme="majorHAnsi"/>
          <w:iCs/>
          <w:sz w:val="22"/>
          <w:szCs w:val="22"/>
          <w:lang w:eastAsia="ja-JP"/>
        </w:rPr>
        <w:t xml:space="preserve"> doivent : </w:t>
      </w:r>
    </w:p>
    <w:p w14:paraId="3E54BA78" w14:textId="5290BA38" w:rsidR="00AB1E69" w:rsidRPr="00251589" w:rsidRDefault="00AB1E69" w:rsidP="00C178E9">
      <w:pPr>
        <w:numPr>
          <w:ilvl w:val="0"/>
          <w:numId w:val="6"/>
        </w:numPr>
        <w:rPr>
          <w:rFonts w:ascii="Book Antiqua" w:eastAsiaTheme="minorHAnsi" w:hAnsi="Book Antiqua" w:cstheme="majorHAnsi"/>
          <w:iCs/>
          <w:sz w:val="22"/>
          <w:szCs w:val="22"/>
          <w:lang w:eastAsia="ja-JP"/>
        </w:rPr>
      </w:pPr>
      <w:proofErr w:type="gramStart"/>
      <w:r w:rsidRPr="008511C5">
        <w:rPr>
          <w:rFonts w:ascii="Book Antiqua" w:eastAsiaTheme="minorHAnsi" w:hAnsi="Book Antiqua" w:cstheme="majorHAnsi"/>
          <w:iCs/>
          <w:sz w:val="22"/>
          <w:szCs w:val="22"/>
          <w:lang w:eastAsia="ja-JP"/>
        </w:rPr>
        <w:t>rassembler</w:t>
      </w:r>
      <w:proofErr w:type="gramEnd"/>
      <w:r w:rsidRPr="008511C5">
        <w:rPr>
          <w:rFonts w:ascii="Book Antiqua" w:eastAsiaTheme="minorHAnsi" w:hAnsi="Book Antiqua" w:cstheme="majorHAnsi"/>
          <w:iCs/>
          <w:sz w:val="22"/>
          <w:szCs w:val="22"/>
          <w:lang w:eastAsia="ja-JP"/>
        </w:rPr>
        <w:t xml:space="preserve"> et consulter toutes les informations et tous les documents relatifs au projet à évaluer (instruction, exécution, suivi) et à la compréhension de son contexte. Les documents à consulter seront disponibles auprès des structures suivantes :</w:t>
      </w:r>
      <w:r w:rsidR="00C178E9">
        <w:rPr>
          <w:rFonts w:ascii="Book Antiqua" w:eastAsiaTheme="minorHAnsi" w:hAnsi="Book Antiqua" w:cstheme="majorHAnsi"/>
          <w:iCs/>
          <w:sz w:val="22"/>
          <w:szCs w:val="22"/>
          <w:lang w:eastAsia="ja-JP"/>
        </w:rPr>
        <w:t xml:space="preserve"> </w:t>
      </w:r>
      <w:r w:rsidR="00C178E9" w:rsidRPr="00C178E9">
        <w:rPr>
          <w:rFonts w:ascii="Book Antiqua" w:eastAsiaTheme="minorHAnsi" w:hAnsi="Book Antiqua" w:cstheme="majorHAnsi"/>
          <w:iCs/>
          <w:sz w:val="22"/>
          <w:szCs w:val="22"/>
          <w:lang w:eastAsia="ja-JP"/>
        </w:rPr>
        <w:t>EF, AFD, CDC France, Forum CDC, CDC partenaires ?</w:t>
      </w:r>
      <w:r w:rsidRPr="008511C5">
        <w:rPr>
          <w:rFonts w:ascii="Book Antiqua" w:eastAsiaTheme="minorHAnsi" w:hAnsi="Book Antiqua" w:cstheme="majorHAnsi"/>
          <w:iCs/>
          <w:sz w:val="22"/>
          <w:szCs w:val="22"/>
          <w:lang w:eastAsia="ja-JP"/>
        </w:rPr>
        <w:t xml:space="preserve"> </w:t>
      </w:r>
      <w:r w:rsidRPr="00251589">
        <w:rPr>
          <w:rFonts w:ascii="Book Antiqua" w:eastAsiaTheme="minorHAnsi" w:hAnsi="Book Antiqua" w:cstheme="majorHAnsi"/>
          <w:iCs/>
          <w:sz w:val="22"/>
          <w:szCs w:val="22"/>
          <w:lang w:eastAsia="ja-JP"/>
        </w:rPr>
        <w:t>à compléter selon les cas ;</w:t>
      </w:r>
    </w:p>
    <w:p w14:paraId="4DC6B37C" w14:textId="51675FB4" w:rsidR="00AB1E69" w:rsidRPr="008511C5" w:rsidRDefault="00AB1E69" w:rsidP="00AC765F">
      <w:pPr>
        <w:numPr>
          <w:ilvl w:val="0"/>
          <w:numId w:val="6"/>
        </w:numPr>
        <w:rPr>
          <w:rFonts w:ascii="Book Antiqua" w:eastAsiaTheme="minorHAnsi" w:hAnsi="Book Antiqua" w:cstheme="majorHAnsi"/>
          <w:iCs/>
          <w:sz w:val="22"/>
          <w:szCs w:val="22"/>
          <w:lang w:eastAsia="ja-JP"/>
        </w:rPr>
      </w:pPr>
      <w:proofErr w:type="gramStart"/>
      <w:r w:rsidRPr="008511C5">
        <w:rPr>
          <w:rFonts w:ascii="Book Antiqua" w:eastAsiaTheme="minorHAnsi" w:hAnsi="Book Antiqua" w:cstheme="majorHAnsi"/>
          <w:iCs/>
          <w:sz w:val="22"/>
          <w:szCs w:val="22"/>
          <w:lang w:eastAsia="ja-JP"/>
        </w:rPr>
        <w:t>reconstruire</w:t>
      </w:r>
      <w:proofErr w:type="gramEnd"/>
      <w:r w:rsidRPr="008511C5">
        <w:rPr>
          <w:rFonts w:ascii="Book Antiqua" w:eastAsiaTheme="minorHAnsi" w:hAnsi="Book Antiqua" w:cstheme="majorHAnsi"/>
          <w:iCs/>
          <w:sz w:val="22"/>
          <w:szCs w:val="22"/>
          <w:lang w:eastAsia="ja-JP"/>
        </w:rPr>
        <w:t xml:space="preserve"> la logique d’intervention du projet en étudiant le cadre logique </w:t>
      </w:r>
      <w:r w:rsidR="003F692D">
        <w:rPr>
          <w:rFonts w:ascii="Book Antiqua" w:eastAsiaTheme="minorHAnsi" w:hAnsi="Book Antiqua" w:cstheme="majorHAnsi"/>
          <w:iCs/>
          <w:sz w:val="22"/>
          <w:szCs w:val="22"/>
          <w:lang w:eastAsia="ja-JP"/>
        </w:rPr>
        <w:t xml:space="preserve">et la théorie du changement </w:t>
      </w:r>
      <w:r w:rsidRPr="008511C5">
        <w:rPr>
          <w:rFonts w:ascii="Book Antiqua" w:eastAsiaTheme="minorHAnsi" w:hAnsi="Book Antiqua" w:cstheme="majorHAnsi"/>
          <w:iCs/>
          <w:sz w:val="22"/>
          <w:szCs w:val="22"/>
          <w:lang w:eastAsia="ja-JP"/>
        </w:rPr>
        <w:t>du projet afin</w:t>
      </w:r>
      <w:r w:rsidR="00A23A07">
        <w:rPr>
          <w:rFonts w:ascii="Book Antiqua" w:eastAsiaTheme="minorHAnsi" w:hAnsi="Book Antiqua" w:cstheme="majorHAnsi"/>
          <w:iCs/>
          <w:sz w:val="22"/>
          <w:szCs w:val="22"/>
          <w:lang w:eastAsia="ja-JP"/>
        </w:rPr>
        <w:t xml:space="preserve"> </w:t>
      </w:r>
      <w:r w:rsidRPr="008511C5">
        <w:rPr>
          <w:rFonts w:ascii="Book Antiqua" w:eastAsiaTheme="minorHAnsi" w:hAnsi="Book Antiqua" w:cstheme="majorHAnsi"/>
          <w:iCs/>
          <w:sz w:val="22"/>
          <w:szCs w:val="22"/>
          <w:lang w:eastAsia="ja-JP"/>
        </w:rPr>
        <w:t>: (i) de clarifier les objectifs de l’intervention et de les traduire en une hiérarchie de changements attendus</w:t>
      </w:r>
      <w:r w:rsidR="00A23A07">
        <w:rPr>
          <w:rFonts w:ascii="Book Antiqua" w:eastAsiaTheme="minorHAnsi" w:hAnsi="Book Antiqua" w:cstheme="majorHAnsi"/>
          <w:iCs/>
          <w:sz w:val="22"/>
          <w:szCs w:val="22"/>
          <w:lang w:eastAsia="ja-JP"/>
        </w:rPr>
        <w:t> ;</w:t>
      </w:r>
      <w:r w:rsidRPr="008511C5">
        <w:rPr>
          <w:rFonts w:ascii="Book Antiqua" w:eastAsiaTheme="minorHAnsi" w:hAnsi="Book Antiqua" w:cstheme="majorHAnsi"/>
          <w:iCs/>
          <w:sz w:val="22"/>
          <w:szCs w:val="22"/>
          <w:lang w:eastAsia="ja-JP"/>
        </w:rPr>
        <w:t xml:space="preserve"> (ii) d’aider à juger la cohérence interne de l’intervention et </w:t>
      </w:r>
      <w:r w:rsidR="00A23A07">
        <w:rPr>
          <w:rFonts w:ascii="Book Antiqua" w:eastAsiaTheme="minorHAnsi" w:hAnsi="Book Antiqua" w:cstheme="majorHAnsi"/>
          <w:iCs/>
          <w:sz w:val="22"/>
          <w:szCs w:val="22"/>
          <w:lang w:eastAsia="ja-JP"/>
        </w:rPr>
        <w:t>(iii</w:t>
      </w:r>
      <w:r w:rsidRPr="008511C5">
        <w:rPr>
          <w:rFonts w:ascii="Book Antiqua" w:eastAsiaTheme="minorHAnsi" w:hAnsi="Book Antiqua" w:cstheme="majorHAnsi"/>
          <w:iCs/>
          <w:sz w:val="22"/>
          <w:szCs w:val="22"/>
          <w:lang w:eastAsia="ja-JP"/>
        </w:rPr>
        <w:t xml:space="preserve">) </w:t>
      </w:r>
      <w:r w:rsidR="00A23A07">
        <w:rPr>
          <w:rFonts w:ascii="Book Antiqua" w:eastAsiaTheme="minorHAnsi" w:hAnsi="Book Antiqua" w:cstheme="majorHAnsi"/>
          <w:iCs/>
          <w:sz w:val="22"/>
          <w:szCs w:val="22"/>
          <w:lang w:eastAsia="ja-JP"/>
        </w:rPr>
        <w:t>d’</w:t>
      </w:r>
      <w:r w:rsidRPr="008511C5">
        <w:rPr>
          <w:rFonts w:ascii="Book Antiqua" w:eastAsiaTheme="minorHAnsi" w:hAnsi="Book Antiqua" w:cstheme="majorHAnsi"/>
          <w:iCs/>
          <w:sz w:val="22"/>
          <w:szCs w:val="22"/>
          <w:lang w:eastAsia="ja-JP"/>
        </w:rPr>
        <w:t>identifier les hypothèses de départ (ou postulats, souvent implicites) qui ont guidé a priori le montage du projet, et d’en évaluer a posteriori le bien-fondé ;</w:t>
      </w:r>
    </w:p>
    <w:p w14:paraId="5AE0864B" w14:textId="619EAEC7" w:rsidR="00AB1E69" w:rsidRPr="008511C5" w:rsidRDefault="00AB1E69" w:rsidP="00AC765F">
      <w:pPr>
        <w:numPr>
          <w:ilvl w:val="0"/>
          <w:numId w:val="6"/>
        </w:numPr>
        <w:rPr>
          <w:rFonts w:ascii="Book Antiqua" w:eastAsiaTheme="minorHAnsi" w:hAnsi="Book Antiqua" w:cstheme="majorHAnsi"/>
          <w:iCs/>
          <w:sz w:val="22"/>
          <w:szCs w:val="22"/>
          <w:lang w:eastAsia="ja-JP"/>
        </w:rPr>
      </w:pPr>
      <w:proofErr w:type="gramStart"/>
      <w:r w:rsidRPr="008511C5">
        <w:rPr>
          <w:rFonts w:ascii="Book Antiqua" w:eastAsiaTheme="minorHAnsi" w:hAnsi="Book Antiqua" w:cstheme="majorHAnsi"/>
          <w:iCs/>
          <w:sz w:val="22"/>
          <w:szCs w:val="22"/>
          <w:lang w:eastAsia="ja-JP"/>
        </w:rPr>
        <w:t>approfondir</w:t>
      </w:r>
      <w:proofErr w:type="gramEnd"/>
      <w:r w:rsidRPr="008511C5">
        <w:rPr>
          <w:rFonts w:ascii="Book Antiqua" w:eastAsiaTheme="minorHAnsi" w:hAnsi="Book Antiqua" w:cstheme="majorHAnsi"/>
          <w:iCs/>
          <w:sz w:val="22"/>
          <w:szCs w:val="22"/>
          <w:lang w:eastAsia="ja-JP"/>
        </w:rPr>
        <w:t xml:space="preserve"> le cadre de l’évaluation sur la base des termes de référence, des documents collectés et de la logique d’intervention reconstruite</w:t>
      </w:r>
      <w:r w:rsidR="003F692D">
        <w:rPr>
          <w:rFonts w:ascii="Book Antiqua" w:eastAsiaTheme="minorHAnsi" w:hAnsi="Book Antiqua" w:cstheme="majorHAnsi"/>
          <w:iCs/>
          <w:sz w:val="22"/>
          <w:szCs w:val="22"/>
          <w:lang w:eastAsia="ja-JP"/>
        </w:rPr>
        <w:t xml:space="preserve"> et des premiers entretiens</w:t>
      </w:r>
      <w:r w:rsidRPr="008511C5">
        <w:rPr>
          <w:rFonts w:ascii="Book Antiqua" w:eastAsiaTheme="minorHAnsi" w:hAnsi="Book Antiqua" w:cstheme="majorHAnsi"/>
          <w:iCs/>
          <w:sz w:val="22"/>
          <w:szCs w:val="22"/>
          <w:lang w:eastAsia="ja-JP"/>
        </w:rPr>
        <w:t>. Plus particulièrement, il s’agira : (i) de préciser les principales questions qui serviront à focaliser le travail d’évaluation sur un nombre restreint de points clés</w:t>
      </w:r>
      <w:r w:rsidR="00A23A07">
        <w:rPr>
          <w:rFonts w:ascii="Book Antiqua" w:eastAsiaTheme="minorHAnsi" w:hAnsi="Book Antiqua" w:cstheme="majorHAnsi"/>
          <w:iCs/>
          <w:sz w:val="22"/>
          <w:szCs w:val="22"/>
          <w:lang w:eastAsia="ja-JP"/>
        </w:rPr>
        <w:t xml:space="preserve"> </w:t>
      </w:r>
      <w:r w:rsidRPr="008511C5">
        <w:rPr>
          <w:rFonts w:ascii="Book Antiqua" w:eastAsiaTheme="minorHAnsi" w:hAnsi="Book Antiqua" w:cstheme="majorHAnsi"/>
          <w:iCs/>
          <w:sz w:val="22"/>
          <w:szCs w:val="22"/>
          <w:lang w:eastAsia="ja-JP"/>
        </w:rPr>
        <w:t>; (ii) d’établir les étapes du raisonnement qui permettront de répondre aux questions (critères de jugement) ; (iii) de préciser les indicateurs à utiliser pour répondre aux questions et les sources d’informations correspondantes (documentation, entretiens, focus group, enquêtes, …).</w:t>
      </w:r>
    </w:p>
    <w:p w14:paraId="79B81D7B" w14:textId="274FFC15" w:rsidR="00AB1E69" w:rsidRPr="008511C5" w:rsidRDefault="00AB1E69" w:rsidP="00AB1E69">
      <w:pPr>
        <w:ind w:left="786"/>
        <w:rPr>
          <w:rFonts w:ascii="Book Antiqua" w:eastAsiaTheme="minorHAnsi" w:hAnsi="Book Antiqua" w:cstheme="majorHAnsi"/>
          <w:iCs/>
          <w:sz w:val="22"/>
          <w:szCs w:val="22"/>
          <w:lang w:eastAsia="ja-JP"/>
        </w:rPr>
      </w:pPr>
    </w:p>
    <w:p w14:paraId="428689F8" w14:textId="77777777" w:rsidR="00AB1E69" w:rsidRPr="008511C5" w:rsidRDefault="00AB1E69" w:rsidP="00AB1E69">
      <w:pPr>
        <w:ind w:left="786"/>
        <w:rPr>
          <w:rFonts w:ascii="Book Antiqua" w:eastAsiaTheme="minorHAnsi" w:hAnsi="Book Antiqua" w:cstheme="majorHAnsi"/>
          <w:iCs/>
          <w:sz w:val="22"/>
          <w:szCs w:val="22"/>
          <w:lang w:eastAsia="ja-JP"/>
        </w:rPr>
      </w:pPr>
    </w:p>
    <w:p w14:paraId="728CDAD0" w14:textId="2A6C8C8A" w:rsidR="00AB1E69" w:rsidRPr="008511C5" w:rsidRDefault="00AB1E69" w:rsidP="00AB1E69">
      <w:pPr>
        <w:ind w:left="284"/>
        <w:rPr>
          <w:rFonts w:ascii="Book Antiqua" w:eastAsiaTheme="minorHAnsi" w:hAnsi="Book Antiqua" w:cstheme="majorHAnsi"/>
          <w:iCs/>
          <w:sz w:val="22"/>
          <w:szCs w:val="22"/>
          <w:lang w:val="fr-CA" w:eastAsia="ja-JP"/>
        </w:rPr>
      </w:pPr>
      <w:r w:rsidRPr="008511C5">
        <w:rPr>
          <w:rFonts w:ascii="Book Antiqua" w:eastAsiaTheme="minorHAnsi" w:hAnsi="Book Antiqua" w:cstheme="majorHAnsi"/>
          <w:iCs/>
          <w:sz w:val="22"/>
          <w:szCs w:val="22"/>
          <w:lang w:val="fr-CA" w:eastAsia="ja-JP"/>
        </w:rPr>
        <w:t xml:space="preserve">À partir de ce travail méthodologique le consultant proposera une </w:t>
      </w:r>
      <w:r w:rsidRPr="008511C5">
        <w:rPr>
          <w:rFonts w:ascii="Book Antiqua" w:eastAsiaTheme="minorHAnsi" w:hAnsi="Book Antiqua" w:cstheme="majorHAnsi"/>
          <w:b/>
          <w:iCs/>
          <w:sz w:val="22"/>
          <w:szCs w:val="22"/>
          <w:lang w:val="fr-CA" w:eastAsia="ja-JP"/>
        </w:rPr>
        <w:t xml:space="preserve">note de cadrage synthétique (15 pages maximum) </w:t>
      </w:r>
      <w:r w:rsidRPr="008511C5">
        <w:rPr>
          <w:rFonts w:ascii="Book Antiqua" w:eastAsiaTheme="minorHAnsi" w:hAnsi="Book Antiqua" w:cstheme="majorHAnsi"/>
          <w:iCs/>
          <w:sz w:val="22"/>
          <w:szCs w:val="22"/>
          <w:lang w:val="fr-CA" w:eastAsia="ja-JP"/>
        </w:rPr>
        <w:t>incluant les éléments suivants :</w:t>
      </w:r>
    </w:p>
    <w:p w14:paraId="2F776048" w14:textId="11B570E4" w:rsidR="00AB1E69" w:rsidRPr="008511C5" w:rsidRDefault="00AB1E69" w:rsidP="00AB1E69">
      <w:pPr>
        <w:ind w:left="284"/>
        <w:rPr>
          <w:rFonts w:ascii="Book Antiqua" w:eastAsiaTheme="minorHAnsi" w:hAnsi="Book Antiqua" w:cstheme="majorHAnsi"/>
          <w:iCs/>
          <w:sz w:val="22"/>
          <w:szCs w:val="22"/>
          <w:lang w:val="fr-CA" w:eastAsia="ja-JP"/>
        </w:rPr>
      </w:pPr>
    </w:p>
    <w:p w14:paraId="20B34929" w14:textId="77777777" w:rsidR="00AB1E69" w:rsidRPr="008511C5" w:rsidRDefault="00AB1E69" w:rsidP="00AC765F">
      <w:pPr>
        <w:numPr>
          <w:ilvl w:val="0"/>
          <w:numId w:val="5"/>
        </w:numPr>
        <w:rPr>
          <w:rFonts w:ascii="Book Antiqua" w:eastAsiaTheme="minorHAnsi" w:hAnsi="Book Antiqua" w:cstheme="majorHAnsi"/>
          <w:iCs/>
          <w:sz w:val="22"/>
          <w:szCs w:val="22"/>
          <w:lang w:val="fr-CA" w:eastAsia="ja-JP"/>
        </w:rPr>
      </w:pPr>
      <w:r w:rsidRPr="008511C5">
        <w:rPr>
          <w:rFonts w:ascii="Book Antiqua" w:eastAsiaTheme="minorHAnsi" w:hAnsi="Book Antiqua" w:cstheme="majorHAnsi"/>
          <w:iCs/>
          <w:sz w:val="22"/>
          <w:szCs w:val="22"/>
          <w:lang w:val="fr-CA" w:eastAsia="ja-JP"/>
        </w:rPr>
        <w:t>Une description détaillée des objectifs et enjeux de l’évaluation</w:t>
      </w:r>
    </w:p>
    <w:p w14:paraId="190A7D71" w14:textId="77777777" w:rsidR="00AB1E69" w:rsidRPr="008511C5" w:rsidRDefault="00AB1E69" w:rsidP="00AC765F">
      <w:pPr>
        <w:numPr>
          <w:ilvl w:val="0"/>
          <w:numId w:val="5"/>
        </w:numPr>
        <w:rPr>
          <w:rFonts w:ascii="Book Antiqua" w:eastAsiaTheme="minorHAnsi" w:hAnsi="Book Antiqua" w:cstheme="majorHAnsi"/>
          <w:iCs/>
          <w:sz w:val="22"/>
          <w:szCs w:val="22"/>
          <w:lang w:val="fr-CA" w:eastAsia="ja-JP"/>
        </w:rPr>
      </w:pPr>
      <w:r w:rsidRPr="008511C5">
        <w:rPr>
          <w:rFonts w:ascii="Book Antiqua" w:eastAsiaTheme="minorHAnsi" w:hAnsi="Book Antiqua" w:cstheme="majorHAnsi"/>
          <w:iCs/>
          <w:sz w:val="22"/>
          <w:szCs w:val="22"/>
          <w:lang w:val="fr-CA" w:eastAsia="ja-JP"/>
        </w:rPr>
        <w:t xml:space="preserve">Une description détaillée du périmètre de l’évaluation : temporel, géographique, actions constitutives du projet évalué </w:t>
      </w:r>
    </w:p>
    <w:p w14:paraId="427B1FD5" w14:textId="77777777" w:rsidR="00AB1E69" w:rsidRPr="008511C5" w:rsidRDefault="00AB1E69" w:rsidP="00AC765F">
      <w:pPr>
        <w:numPr>
          <w:ilvl w:val="0"/>
          <w:numId w:val="5"/>
        </w:numPr>
        <w:rPr>
          <w:rFonts w:ascii="Book Antiqua" w:eastAsiaTheme="minorHAnsi" w:hAnsi="Book Antiqua" w:cstheme="majorHAnsi"/>
          <w:iCs/>
          <w:sz w:val="22"/>
          <w:szCs w:val="22"/>
          <w:lang w:val="fr-CA" w:eastAsia="ja-JP"/>
        </w:rPr>
      </w:pPr>
      <w:r w:rsidRPr="008511C5">
        <w:rPr>
          <w:rFonts w:ascii="Book Antiqua" w:eastAsiaTheme="minorHAnsi" w:hAnsi="Book Antiqua" w:cstheme="majorHAnsi"/>
          <w:iCs/>
          <w:sz w:val="22"/>
          <w:szCs w:val="22"/>
          <w:lang w:val="fr-CA" w:eastAsia="ja-JP"/>
        </w:rPr>
        <w:t>Une analyse des parties prenantes</w:t>
      </w:r>
    </w:p>
    <w:p w14:paraId="088108AC" w14:textId="77777777" w:rsidR="00AB1E69" w:rsidRPr="008511C5" w:rsidRDefault="00AB1E69" w:rsidP="00AC765F">
      <w:pPr>
        <w:numPr>
          <w:ilvl w:val="0"/>
          <w:numId w:val="5"/>
        </w:numPr>
        <w:rPr>
          <w:rFonts w:ascii="Book Antiqua" w:eastAsiaTheme="minorHAnsi" w:hAnsi="Book Antiqua" w:cstheme="majorHAnsi"/>
          <w:iCs/>
          <w:sz w:val="22"/>
          <w:szCs w:val="22"/>
          <w:lang w:val="fr-CA" w:eastAsia="ja-JP"/>
        </w:rPr>
      </w:pPr>
      <w:r w:rsidRPr="008511C5">
        <w:rPr>
          <w:rFonts w:ascii="Book Antiqua" w:eastAsiaTheme="minorHAnsi" w:hAnsi="Book Antiqua" w:cstheme="majorHAnsi"/>
          <w:iCs/>
          <w:sz w:val="22"/>
          <w:szCs w:val="22"/>
          <w:lang w:val="fr-CA" w:eastAsia="ja-JP"/>
        </w:rPr>
        <w:t>Une reprise de la théorie du changement du projet</w:t>
      </w:r>
    </w:p>
    <w:p w14:paraId="59365D3D" w14:textId="77777777" w:rsidR="00AB1E69" w:rsidRPr="008511C5" w:rsidRDefault="00AB1E69" w:rsidP="00AC765F">
      <w:pPr>
        <w:numPr>
          <w:ilvl w:val="0"/>
          <w:numId w:val="5"/>
        </w:numPr>
        <w:rPr>
          <w:rFonts w:ascii="Book Antiqua" w:eastAsiaTheme="minorHAnsi" w:hAnsi="Book Antiqua" w:cstheme="majorHAnsi"/>
          <w:iCs/>
          <w:sz w:val="22"/>
          <w:szCs w:val="22"/>
          <w:lang w:val="fr-CA" w:eastAsia="ja-JP"/>
        </w:rPr>
      </w:pPr>
      <w:r w:rsidRPr="008511C5">
        <w:rPr>
          <w:rFonts w:ascii="Book Antiqua" w:eastAsiaTheme="minorHAnsi" w:hAnsi="Book Antiqua" w:cstheme="majorHAnsi"/>
          <w:iCs/>
          <w:sz w:val="22"/>
          <w:szCs w:val="22"/>
          <w:lang w:val="fr-CA" w:eastAsia="ja-JP"/>
        </w:rPr>
        <w:t>Une reformulation du questionnement évaluatif …</w:t>
      </w:r>
    </w:p>
    <w:p w14:paraId="15A3D431" w14:textId="77777777" w:rsidR="00AB1E69" w:rsidRPr="008511C5" w:rsidRDefault="00AB1E69" w:rsidP="00AC765F">
      <w:pPr>
        <w:numPr>
          <w:ilvl w:val="0"/>
          <w:numId w:val="5"/>
        </w:numPr>
        <w:rPr>
          <w:rFonts w:ascii="Book Antiqua" w:eastAsiaTheme="minorHAnsi" w:hAnsi="Book Antiqua" w:cstheme="majorHAnsi"/>
          <w:iCs/>
          <w:sz w:val="22"/>
          <w:szCs w:val="22"/>
          <w:lang w:val="fr-CA" w:eastAsia="ja-JP"/>
        </w:rPr>
      </w:pPr>
      <w:r w:rsidRPr="008511C5">
        <w:rPr>
          <w:rFonts w:ascii="Book Antiqua" w:eastAsiaTheme="minorHAnsi" w:hAnsi="Book Antiqua" w:cstheme="majorHAnsi"/>
          <w:iCs/>
          <w:sz w:val="22"/>
          <w:szCs w:val="22"/>
          <w:lang w:val="fr-CA" w:eastAsia="ja-JP"/>
        </w:rPr>
        <w:lastRenderedPageBreak/>
        <w:t>… associée à des critères de réussite, des indices et indicateurs et aux outils de collecte que l’équipe d’évaluation prévoit de déployer pour apporter des éléments de réponse sous la forme d’une matrice d’évaluation</w:t>
      </w:r>
      <w:r w:rsidRPr="008511C5">
        <w:rPr>
          <w:rFonts w:ascii="Book Antiqua" w:eastAsiaTheme="minorHAnsi" w:hAnsi="Book Antiqua" w:cstheme="majorHAnsi"/>
          <w:iCs/>
          <w:sz w:val="22"/>
          <w:szCs w:val="22"/>
          <w:lang w:val="fr-CA" w:eastAsia="ja-JP"/>
        </w:rPr>
        <w:fldChar w:fldCharType="begin"/>
      </w:r>
      <w:r w:rsidRPr="008511C5">
        <w:rPr>
          <w:rFonts w:ascii="Book Antiqua" w:eastAsiaTheme="minorHAnsi" w:hAnsi="Book Antiqua" w:cstheme="majorHAnsi"/>
          <w:iCs/>
          <w:sz w:val="22"/>
          <w:szCs w:val="22"/>
          <w:lang w:val="fr-CA" w:eastAsia="ja-JP"/>
        </w:rPr>
        <w:instrText xml:space="preserve"> XE "matrice d’évaluation" </w:instrText>
      </w:r>
      <w:r w:rsidRPr="008511C5">
        <w:rPr>
          <w:rFonts w:ascii="Book Antiqua" w:eastAsiaTheme="minorHAnsi" w:hAnsi="Book Antiqua" w:cstheme="majorHAnsi"/>
          <w:iCs/>
          <w:sz w:val="22"/>
          <w:szCs w:val="22"/>
          <w:lang w:val="fr-CA" w:eastAsia="ja-JP"/>
        </w:rPr>
        <w:fldChar w:fldCharType="end"/>
      </w:r>
    </w:p>
    <w:p w14:paraId="491005E9" w14:textId="77777777" w:rsidR="00AB1E69" w:rsidRPr="008511C5" w:rsidRDefault="00AB1E69" w:rsidP="00AC765F">
      <w:pPr>
        <w:numPr>
          <w:ilvl w:val="0"/>
          <w:numId w:val="5"/>
        </w:numPr>
        <w:rPr>
          <w:rFonts w:ascii="Book Antiqua" w:eastAsiaTheme="minorHAnsi" w:hAnsi="Book Antiqua" w:cstheme="majorHAnsi"/>
          <w:iCs/>
          <w:sz w:val="22"/>
          <w:szCs w:val="22"/>
          <w:lang w:val="fr-CA" w:eastAsia="ja-JP"/>
        </w:rPr>
      </w:pPr>
      <w:r w:rsidRPr="008511C5">
        <w:rPr>
          <w:rFonts w:ascii="Book Antiqua" w:eastAsiaTheme="minorHAnsi" w:hAnsi="Book Antiqua" w:cstheme="majorHAnsi"/>
          <w:iCs/>
          <w:sz w:val="22"/>
          <w:szCs w:val="22"/>
          <w:lang w:val="fr-CA" w:eastAsia="ja-JP"/>
        </w:rPr>
        <w:t>Une description détaillée de l’approche méthodologique retenue et des outils de collecte à son service</w:t>
      </w:r>
    </w:p>
    <w:p w14:paraId="06BF98A2" w14:textId="77777777" w:rsidR="00AB1E69" w:rsidRPr="008511C5" w:rsidRDefault="00AB1E69" w:rsidP="00AC765F">
      <w:pPr>
        <w:numPr>
          <w:ilvl w:val="0"/>
          <w:numId w:val="5"/>
        </w:numPr>
        <w:rPr>
          <w:rFonts w:ascii="Book Antiqua" w:eastAsiaTheme="minorHAnsi" w:hAnsi="Book Antiqua" w:cstheme="majorHAnsi"/>
          <w:iCs/>
          <w:sz w:val="22"/>
          <w:szCs w:val="22"/>
          <w:lang w:val="fr-CA" w:eastAsia="ja-JP"/>
        </w:rPr>
      </w:pPr>
      <w:r w:rsidRPr="008511C5">
        <w:rPr>
          <w:rFonts w:ascii="Book Antiqua" w:eastAsiaTheme="minorHAnsi" w:hAnsi="Book Antiqua" w:cstheme="majorHAnsi"/>
          <w:iCs/>
          <w:sz w:val="22"/>
          <w:szCs w:val="22"/>
          <w:lang w:val="fr-CA" w:eastAsia="ja-JP"/>
        </w:rPr>
        <w:t xml:space="preserve">Un calendrier de réalisation de la mission d’évaluation actualisé </w:t>
      </w:r>
    </w:p>
    <w:p w14:paraId="7F4F4249" w14:textId="530F2685" w:rsidR="00AB1E69" w:rsidRPr="008511C5" w:rsidRDefault="00AB1E69" w:rsidP="00AC765F">
      <w:pPr>
        <w:numPr>
          <w:ilvl w:val="0"/>
          <w:numId w:val="5"/>
        </w:numPr>
        <w:rPr>
          <w:rFonts w:ascii="Book Antiqua" w:eastAsiaTheme="minorHAnsi" w:hAnsi="Book Antiqua" w:cstheme="majorHAnsi"/>
          <w:iCs/>
          <w:sz w:val="22"/>
          <w:szCs w:val="22"/>
          <w:lang w:val="fr-CA" w:eastAsia="ja-JP"/>
        </w:rPr>
      </w:pPr>
      <w:r w:rsidRPr="008511C5">
        <w:rPr>
          <w:rFonts w:ascii="Book Antiqua" w:eastAsiaTheme="minorHAnsi" w:hAnsi="Book Antiqua" w:cstheme="majorHAnsi"/>
          <w:iCs/>
          <w:sz w:val="22"/>
          <w:szCs w:val="22"/>
          <w:lang w:val="fr-CA" w:eastAsia="ja-JP"/>
        </w:rPr>
        <w:t xml:space="preserve">En annexe : une matrice d’évaluation (voir trame en annexe X), une première version des protocoles de collecte (guides d’entretien, grille d’observation, guide d’animation des ateliers, etc.) incluant les méthodes d’échantillonnage </w:t>
      </w:r>
    </w:p>
    <w:p w14:paraId="7304F107" w14:textId="29C67112" w:rsidR="0017142D" w:rsidRPr="008511C5" w:rsidRDefault="003F0CC5" w:rsidP="0017142D">
      <w:pPr>
        <w:ind w:left="284"/>
        <w:rPr>
          <w:rFonts w:ascii="Book Antiqua" w:hAnsi="Book Antiqua" w:cstheme="majorHAnsi"/>
          <w:sz w:val="22"/>
          <w:szCs w:val="22"/>
        </w:rPr>
      </w:pPr>
      <w:r w:rsidRPr="008511C5">
        <w:rPr>
          <w:rFonts w:ascii="Book Antiqua" w:hAnsi="Book Antiqua" w:cstheme="majorHAnsi"/>
          <w:iCs/>
          <w:sz w:val="22"/>
          <w:szCs w:val="22"/>
          <w:lang w:eastAsia="ja-JP"/>
        </w:rPr>
        <w:t>Ce cadrage fera l</w:t>
      </w:r>
      <w:r w:rsidR="00404D0E" w:rsidRPr="008511C5">
        <w:rPr>
          <w:rFonts w:ascii="Book Antiqua" w:hAnsi="Book Antiqua" w:cstheme="majorHAnsi"/>
          <w:iCs/>
          <w:sz w:val="22"/>
          <w:szCs w:val="22"/>
          <w:lang w:eastAsia="ja-JP"/>
        </w:rPr>
        <w:t>’</w:t>
      </w:r>
      <w:r w:rsidRPr="008511C5">
        <w:rPr>
          <w:rFonts w:ascii="Book Antiqua" w:hAnsi="Book Antiqua" w:cstheme="majorHAnsi"/>
          <w:iCs/>
          <w:sz w:val="22"/>
          <w:szCs w:val="22"/>
          <w:lang w:eastAsia="ja-JP"/>
        </w:rPr>
        <w:t>objet d</w:t>
      </w:r>
      <w:r w:rsidR="00404D0E" w:rsidRPr="008511C5">
        <w:rPr>
          <w:rFonts w:ascii="Book Antiqua" w:hAnsi="Book Antiqua" w:cstheme="majorHAnsi"/>
          <w:iCs/>
          <w:sz w:val="22"/>
          <w:szCs w:val="22"/>
          <w:lang w:eastAsia="ja-JP"/>
        </w:rPr>
        <w:t>’</w:t>
      </w:r>
      <w:r w:rsidRPr="008511C5">
        <w:rPr>
          <w:rFonts w:ascii="Book Antiqua" w:hAnsi="Book Antiqua" w:cstheme="majorHAnsi"/>
          <w:iCs/>
          <w:sz w:val="22"/>
          <w:szCs w:val="22"/>
          <w:lang w:eastAsia="ja-JP"/>
        </w:rPr>
        <w:t>un</w:t>
      </w:r>
      <w:r w:rsidR="003F692D">
        <w:rPr>
          <w:rFonts w:ascii="Book Antiqua" w:hAnsi="Book Antiqua" w:cstheme="majorHAnsi"/>
          <w:iCs/>
          <w:sz w:val="22"/>
          <w:szCs w:val="22"/>
          <w:lang w:eastAsia="ja-JP"/>
        </w:rPr>
        <w:t xml:space="preserve">e réunion </w:t>
      </w:r>
      <w:r w:rsidR="00DB3D77" w:rsidRPr="008511C5">
        <w:rPr>
          <w:rFonts w:ascii="Book Antiqua" w:hAnsi="Book Antiqua" w:cstheme="majorHAnsi"/>
          <w:iCs/>
          <w:sz w:val="22"/>
          <w:szCs w:val="22"/>
          <w:lang w:eastAsia="ja-JP"/>
        </w:rPr>
        <w:t>avec le comité de pilotage</w:t>
      </w:r>
      <w:r w:rsidR="00CD4A4A" w:rsidRPr="008511C5">
        <w:rPr>
          <w:rFonts w:ascii="Book Antiqua" w:hAnsi="Book Antiqua" w:cstheme="majorHAnsi"/>
          <w:iCs/>
          <w:sz w:val="22"/>
          <w:szCs w:val="22"/>
          <w:lang w:eastAsia="ja-JP"/>
        </w:rPr>
        <w:t xml:space="preserve"> et permettra de discuter </w:t>
      </w:r>
      <w:r w:rsidRPr="008511C5">
        <w:rPr>
          <w:rFonts w:ascii="Book Antiqua" w:hAnsi="Book Antiqua" w:cstheme="majorHAnsi"/>
          <w:iCs/>
          <w:sz w:val="22"/>
          <w:szCs w:val="22"/>
          <w:lang w:eastAsia="ja-JP"/>
        </w:rPr>
        <w:t>de la manière dont</w:t>
      </w:r>
      <w:r w:rsidR="00CD4A4A" w:rsidRPr="008511C5">
        <w:rPr>
          <w:rFonts w:ascii="Book Antiqua" w:hAnsi="Book Antiqua" w:cstheme="majorHAnsi"/>
          <w:iCs/>
          <w:sz w:val="22"/>
          <w:szCs w:val="22"/>
          <w:lang w:eastAsia="ja-JP"/>
        </w:rPr>
        <w:t xml:space="preserve"> </w:t>
      </w:r>
      <w:r w:rsidR="0017142D" w:rsidRPr="008511C5">
        <w:rPr>
          <w:rFonts w:ascii="Book Antiqua" w:hAnsi="Book Antiqua" w:cstheme="majorHAnsi"/>
          <w:iCs/>
          <w:sz w:val="22"/>
          <w:szCs w:val="22"/>
          <w:lang w:eastAsia="ja-JP"/>
        </w:rPr>
        <w:t>les experts</w:t>
      </w:r>
      <w:r w:rsidRPr="008511C5">
        <w:rPr>
          <w:rFonts w:ascii="Book Antiqua" w:hAnsi="Book Antiqua" w:cstheme="majorHAnsi"/>
          <w:iCs/>
          <w:sz w:val="22"/>
          <w:szCs w:val="22"/>
          <w:lang w:eastAsia="ja-JP"/>
        </w:rPr>
        <w:t xml:space="preserve"> entend</w:t>
      </w:r>
      <w:r w:rsidR="00CD4A4A" w:rsidRPr="008511C5">
        <w:rPr>
          <w:rFonts w:ascii="Book Antiqua" w:hAnsi="Book Antiqua" w:cstheme="majorHAnsi"/>
          <w:iCs/>
          <w:sz w:val="22"/>
          <w:szCs w:val="22"/>
          <w:lang w:eastAsia="ja-JP"/>
        </w:rPr>
        <w:t>ent</w:t>
      </w:r>
      <w:r w:rsidRPr="008511C5">
        <w:rPr>
          <w:rFonts w:ascii="Book Antiqua" w:hAnsi="Book Antiqua" w:cstheme="majorHAnsi"/>
          <w:iCs/>
          <w:sz w:val="22"/>
          <w:szCs w:val="22"/>
          <w:lang w:eastAsia="ja-JP"/>
        </w:rPr>
        <w:t xml:space="preserve"> structurer le processus </w:t>
      </w:r>
      <w:r w:rsidR="00AA1BA6" w:rsidRPr="008511C5">
        <w:rPr>
          <w:rFonts w:ascii="Book Antiqua" w:hAnsi="Book Antiqua" w:cstheme="majorHAnsi"/>
          <w:iCs/>
          <w:sz w:val="22"/>
          <w:szCs w:val="22"/>
          <w:lang w:eastAsia="ja-JP"/>
        </w:rPr>
        <w:t>d’évaluation</w:t>
      </w:r>
      <w:r w:rsidRPr="008511C5">
        <w:rPr>
          <w:rFonts w:ascii="Book Antiqua" w:hAnsi="Book Antiqua" w:cstheme="majorHAnsi"/>
          <w:iCs/>
          <w:sz w:val="22"/>
          <w:szCs w:val="22"/>
          <w:lang w:eastAsia="ja-JP"/>
        </w:rPr>
        <w:t xml:space="preserve"> et d</w:t>
      </w:r>
      <w:r w:rsidR="00404D0E" w:rsidRPr="008511C5">
        <w:rPr>
          <w:rFonts w:ascii="Book Antiqua" w:hAnsi="Book Antiqua" w:cstheme="majorHAnsi"/>
          <w:iCs/>
          <w:sz w:val="22"/>
          <w:szCs w:val="22"/>
          <w:lang w:eastAsia="ja-JP"/>
        </w:rPr>
        <w:t>’</w:t>
      </w:r>
      <w:r w:rsidRPr="008511C5">
        <w:rPr>
          <w:rFonts w:ascii="Book Antiqua" w:hAnsi="Book Antiqua" w:cstheme="majorHAnsi"/>
          <w:iCs/>
          <w:sz w:val="22"/>
          <w:szCs w:val="22"/>
          <w:lang w:eastAsia="ja-JP"/>
        </w:rPr>
        <w:t>en vérifier la faisabilité. Cette phase préparatoire est clé et permettra de valider la méthodologie proposé</w:t>
      </w:r>
      <w:r w:rsidR="00CD4A4A" w:rsidRPr="008511C5">
        <w:rPr>
          <w:rFonts w:ascii="Book Antiqua" w:hAnsi="Book Antiqua" w:cstheme="majorHAnsi"/>
          <w:iCs/>
          <w:sz w:val="22"/>
          <w:szCs w:val="22"/>
          <w:lang w:eastAsia="ja-JP"/>
        </w:rPr>
        <w:t>e</w:t>
      </w:r>
      <w:r w:rsidRPr="008511C5">
        <w:rPr>
          <w:rFonts w:ascii="Book Antiqua" w:hAnsi="Book Antiqua" w:cstheme="majorHAnsi"/>
          <w:iCs/>
          <w:sz w:val="22"/>
          <w:szCs w:val="22"/>
          <w:lang w:eastAsia="ja-JP"/>
        </w:rPr>
        <w:t xml:space="preserve">. </w:t>
      </w:r>
    </w:p>
    <w:p w14:paraId="265592B3" w14:textId="5BC165FC" w:rsidR="003F0CC5" w:rsidRPr="008511C5" w:rsidRDefault="003F0CC5" w:rsidP="00805115">
      <w:pPr>
        <w:tabs>
          <w:tab w:val="right" w:leader="dot" w:pos="9923"/>
        </w:tabs>
        <w:spacing w:before="0" w:after="240"/>
        <w:rPr>
          <w:rFonts w:ascii="Book Antiqua" w:hAnsi="Book Antiqua" w:cstheme="majorHAnsi"/>
          <w:iCs/>
          <w:color w:val="000000"/>
          <w:sz w:val="22"/>
          <w:szCs w:val="22"/>
          <w:lang w:eastAsia="ja-JP"/>
        </w:rPr>
      </w:pPr>
    </w:p>
    <w:p w14:paraId="68AB3E7D" w14:textId="77777777" w:rsidR="00742E35" w:rsidRPr="008511C5" w:rsidRDefault="00742E35" w:rsidP="006C4162">
      <w:pPr>
        <w:numPr>
          <w:ilvl w:val="1"/>
          <w:numId w:val="0"/>
        </w:numPr>
        <w:shd w:val="clear" w:color="auto" w:fill="95B3D7"/>
        <w:tabs>
          <w:tab w:val="right" w:leader="dot" w:pos="9923"/>
        </w:tabs>
        <w:spacing w:before="0" w:after="240" w:line="300" w:lineRule="atLeast"/>
        <w:ind w:left="576" w:hanging="576"/>
        <w:outlineLvl w:val="1"/>
        <w:rPr>
          <w:rFonts w:ascii="Book Antiqua" w:hAnsi="Book Antiqua" w:cstheme="majorHAnsi"/>
          <w:iCs/>
          <w:color w:val="FFFFFF"/>
          <w:sz w:val="22"/>
          <w:szCs w:val="22"/>
          <w:lang w:eastAsia="ja-JP"/>
        </w:rPr>
      </w:pPr>
      <w:r w:rsidRPr="008511C5">
        <w:rPr>
          <w:rFonts w:ascii="Book Antiqua" w:hAnsi="Book Antiqua" w:cstheme="majorHAnsi"/>
          <w:iCs/>
          <w:color w:val="FFFFFF"/>
          <w:sz w:val="22"/>
          <w:szCs w:val="22"/>
          <w:lang w:eastAsia="ja-JP"/>
        </w:rPr>
        <w:t>Phase de collecte</w:t>
      </w:r>
    </w:p>
    <w:p w14:paraId="799BB91D" w14:textId="77777777" w:rsidR="00F26F06" w:rsidRPr="008511C5" w:rsidRDefault="00F26F06" w:rsidP="00F26F06">
      <w:pPr>
        <w:pStyle w:val="Paragraphedeliste"/>
        <w:spacing w:before="0" w:after="240"/>
        <w:ind w:left="360"/>
        <w:rPr>
          <w:rFonts w:ascii="Book Antiqua" w:hAnsi="Book Antiqua" w:cstheme="majorHAnsi"/>
          <w:iCs/>
          <w:color w:val="000000"/>
          <w:sz w:val="22"/>
          <w:szCs w:val="22"/>
          <w:lang w:eastAsia="ja-JP"/>
        </w:rPr>
      </w:pPr>
      <w:r w:rsidRPr="008511C5">
        <w:rPr>
          <w:rFonts w:ascii="Book Antiqua" w:hAnsi="Book Antiqua" w:cstheme="majorHAnsi"/>
          <w:iCs/>
          <w:color w:val="000000"/>
          <w:sz w:val="22"/>
          <w:szCs w:val="22"/>
          <w:lang w:eastAsia="ja-JP"/>
        </w:rPr>
        <w:t>L’équipe d’Expertise France facilitera la prise de contact avec l’ensemble des partenaires</w:t>
      </w:r>
    </w:p>
    <w:p w14:paraId="1B269282" w14:textId="5A7BD206" w:rsidR="00F26F06" w:rsidRPr="008511C5" w:rsidRDefault="00F26F06" w:rsidP="00F26F06">
      <w:pPr>
        <w:pStyle w:val="Paragraphedeliste"/>
        <w:spacing w:before="0" w:after="240"/>
        <w:ind w:left="360"/>
        <w:rPr>
          <w:rFonts w:ascii="Book Antiqua" w:hAnsi="Book Antiqua" w:cstheme="majorHAnsi"/>
          <w:iCs/>
          <w:color w:val="000000"/>
          <w:sz w:val="22"/>
          <w:szCs w:val="22"/>
          <w:lang w:eastAsia="ja-JP"/>
        </w:rPr>
      </w:pPr>
      <w:proofErr w:type="gramStart"/>
      <w:r w:rsidRPr="008511C5">
        <w:rPr>
          <w:rFonts w:ascii="Book Antiqua" w:hAnsi="Book Antiqua" w:cstheme="majorHAnsi"/>
          <w:iCs/>
          <w:color w:val="000000"/>
          <w:sz w:val="22"/>
          <w:szCs w:val="22"/>
          <w:lang w:eastAsia="ja-JP"/>
        </w:rPr>
        <w:t>d’intervention</w:t>
      </w:r>
      <w:proofErr w:type="gramEnd"/>
      <w:r w:rsidRPr="008511C5">
        <w:rPr>
          <w:rFonts w:ascii="Book Antiqua" w:hAnsi="Book Antiqua" w:cstheme="majorHAnsi"/>
          <w:iCs/>
          <w:color w:val="000000"/>
          <w:sz w:val="22"/>
          <w:szCs w:val="22"/>
          <w:lang w:eastAsia="ja-JP"/>
        </w:rPr>
        <w:t xml:space="preserve"> du projet. Des entretiens approfondis seront menés avec ces derniers afin de répondre aux questions évaluatives et d’établir un bilan rétrospectif des réalisations et résultats du projet.</w:t>
      </w:r>
    </w:p>
    <w:p w14:paraId="79C72022" w14:textId="77777777" w:rsidR="00F26F06" w:rsidRPr="008511C5" w:rsidRDefault="00F26F06" w:rsidP="00227FDC">
      <w:pPr>
        <w:pStyle w:val="Paragraphedeliste"/>
        <w:spacing w:before="0" w:after="240"/>
        <w:ind w:left="360"/>
        <w:rPr>
          <w:rFonts w:ascii="Book Antiqua" w:hAnsi="Book Antiqua" w:cstheme="majorHAnsi"/>
          <w:iCs/>
          <w:color w:val="000000"/>
          <w:sz w:val="22"/>
          <w:szCs w:val="22"/>
          <w:lang w:eastAsia="ja-JP"/>
        </w:rPr>
      </w:pPr>
    </w:p>
    <w:p w14:paraId="7E1810CA" w14:textId="31CF539B" w:rsidR="0013118D" w:rsidRPr="008511C5" w:rsidRDefault="00BB3B4B" w:rsidP="00227FDC">
      <w:pPr>
        <w:pStyle w:val="Paragraphedeliste"/>
        <w:spacing w:before="0" w:after="240"/>
        <w:ind w:left="360"/>
        <w:rPr>
          <w:rFonts w:ascii="Book Antiqua" w:hAnsi="Book Antiqua" w:cstheme="majorHAnsi"/>
          <w:iCs/>
          <w:color w:val="000000"/>
          <w:sz w:val="22"/>
          <w:szCs w:val="22"/>
          <w:lang w:eastAsia="ja-JP"/>
        </w:rPr>
      </w:pPr>
      <w:r w:rsidRPr="008511C5">
        <w:rPr>
          <w:rFonts w:ascii="Book Antiqua" w:hAnsi="Book Antiqua" w:cstheme="majorHAnsi"/>
          <w:iCs/>
          <w:color w:val="000000"/>
          <w:sz w:val="22"/>
          <w:szCs w:val="22"/>
          <w:lang w:eastAsia="ja-JP"/>
        </w:rPr>
        <w:t>L</w:t>
      </w:r>
      <w:r w:rsidR="005852A0" w:rsidRPr="008511C5">
        <w:rPr>
          <w:rFonts w:ascii="Book Antiqua" w:hAnsi="Book Antiqua" w:cstheme="majorHAnsi"/>
          <w:iCs/>
          <w:color w:val="000000"/>
          <w:sz w:val="22"/>
          <w:szCs w:val="22"/>
          <w:lang w:eastAsia="ja-JP"/>
        </w:rPr>
        <w:t>a</w:t>
      </w:r>
      <w:r w:rsidR="00D65B8B" w:rsidRPr="008511C5">
        <w:rPr>
          <w:rFonts w:ascii="Book Antiqua" w:hAnsi="Book Antiqua" w:cstheme="majorHAnsi"/>
          <w:iCs/>
          <w:color w:val="000000"/>
          <w:sz w:val="22"/>
          <w:szCs w:val="22"/>
          <w:lang w:eastAsia="ja-JP"/>
        </w:rPr>
        <w:t xml:space="preserve"> collecte de données</w:t>
      </w:r>
      <w:r w:rsidR="006A4D9A" w:rsidRPr="008511C5">
        <w:rPr>
          <w:rFonts w:ascii="Book Antiqua" w:hAnsi="Book Antiqua" w:cstheme="majorHAnsi"/>
          <w:iCs/>
          <w:color w:val="000000"/>
          <w:sz w:val="22"/>
          <w:szCs w:val="22"/>
          <w:lang w:eastAsia="ja-JP"/>
        </w:rPr>
        <w:t xml:space="preserve"> </w:t>
      </w:r>
      <w:r w:rsidR="00161AC6" w:rsidRPr="008511C5">
        <w:rPr>
          <w:rFonts w:ascii="Book Antiqua" w:hAnsi="Book Antiqua" w:cstheme="majorHAnsi"/>
          <w:iCs/>
          <w:color w:val="000000"/>
          <w:sz w:val="22"/>
          <w:szCs w:val="22"/>
          <w:lang w:eastAsia="ja-JP"/>
        </w:rPr>
        <w:t>sera tant</w:t>
      </w:r>
      <w:r w:rsidR="00742E35" w:rsidRPr="008511C5">
        <w:rPr>
          <w:rFonts w:ascii="Book Antiqua" w:hAnsi="Book Antiqua" w:cstheme="majorHAnsi"/>
          <w:iCs/>
          <w:color w:val="000000"/>
          <w:sz w:val="22"/>
          <w:szCs w:val="22"/>
          <w:lang w:eastAsia="ja-JP"/>
        </w:rPr>
        <w:t xml:space="preserve"> </w:t>
      </w:r>
      <w:r w:rsidR="00161AC6" w:rsidRPr="008511C5">
        <w:rPr>
          <w:rFonts w:ascii="Book Antiqua" w:hAnsi="Book Antiqua" w:cstheme="majorHAnsi"/>
          <w:iCs/>
          <w:color w:val="000000"/>
          <w:sz w:val="22"/>
          <w:szCs w:val="22"/>
          <w:lang w:eastAsia="ja-JP"/>
        </w:rPr>
        <w:t>qualitative</w:t>
      </w:r>
      <w:r w:rsidR="00742E35" w:rsidRPr="008511C5">
        <w:rPr>
          <w:rFonts w:ascii="Book Antiqua" w:hAnsi="Book Antiqua" w:cstheme="majorHAnsi"/>
          <w:iCs/>
          <w:color w:val="000000"/>
          <w:sz w:val="22"/>
          <w:szCs w:val="22"/>
          <w:lang w:eastAsia="ja-JP"/>
        </w:rPr>
        <w:t xml:space="preserve"> </w:t>
      </w:r>
      <w:r w:rsidR="00161AC6" w:rsidRPr="008511C5">
        <w:rPr>
          <w:rFonts w:ascii="Book Antiqua" w:hAnsi="Book Antiqua" w:cstheme="majorHAnsi"/>
          <w:iCs/>
          <w:color w:val="000000"/>
          <w:sz w:val="22"/>
          <w:szCs w:val="22"/>
          <w:lang w:eastAsia="ja-JP"/>
        </w:rPr>
        <w:t>que quantitative</w:t>
      </w:r>
      <w:r w:rsidR="002E4B6F" w:rsidRPr="008511C5">
        <w:rPr>
          <w:rFonts w:ascii="Book Antiqua" w:hAnsi="Book Antiqua" w:cstheme="majorHAnsi"/>
          <w:iCs/>
          <w:color w:val="000000"/>
          <w:sz w:val="22"/>
          <w:szCs w:val="22"/>
          <w:lang w:eastAsia="ja-JP"/>
        </w:rPr>
        <w:t xml:space="preserve"> </w:t>
      </w:r>
      <w:r w:rsidR="00AA1BA6" w:rsidRPr="008511C5">
        <w:rPr>
          <w:rFonts w:ascii="Book Antiqua" w:hAnsi="Book Antiqua" w:cstheme="majorHAnsi"/>
          <w:iCs/>
          <w:color w:val="000000"/>
          <w:sz w:val="22"/>
          <w:szCs w:val="22"/>
          <w:lang w:eastAsia="ja-JP"/>
        </w:rPr>
        <w:t>afin de</w:t>
      </w:r>
      <w:r w:rsidR="002E4B6F" w:rsidRPr="008511C5">
        <w:rPr>
          <w:rFonts w:ascii="Book Antiqua" w:hAnsi="Book Antiqua" w:cstheme="majorHAnsi"/>
          <w:iCs/>
          <w:color w:val="000000"/>
          <w:sz w:val="22"/>
          <w:szCs w:val="22"/>
          <w:lang w:eastAsia="ja-JP"/>
        </w:rPr>
        <w:t xml:space="preserve"> pouvoir trianguler l</w:t>
      </w:r>
      <w:r w:rsidR="00404D0E" w:rsidRPr="008511C5">
        <w:rPr>
          <w:rFonts w:ascii="Book Antiqua" w:hAnsi="Book Antiqua" w:cstheme="majorHAnsi"/>
          <w:iCs/>
          <w:color w:val="000000"/>
          <w:sz w:val="22"/>
          <w:szCs w:val="22"/>
          <w:lang w:eastAsia="ja-JP"/>
        </w:rPr>
        <w:t>’</w:t>
      </w:r>
      <w:r w:rsidR="002E4B6F" w:rsidRPr="008511C5">
        <w:rPr>
          <w:rFonts w:ascii="Book Antiqua" w:hAnsi="Book Antiqua" w:cstheme="majorHAnsi"/>
          <w:iCs/>
          <w:color w:val="000000"/>
          <w:sz w:val="22"/>
          <w:szCs w:val="22"/>
          <w:lang w:eastAsia="ja-JP"/>
        </w:rPr>
        <w:t>information et avoir différentes formes de présentation de l</w:t>
      </w:r>
      <w:r w:rsidR="00404D0E" w:rsidRPr="008511C5">
        <w:rPr>
          <w:rFonts w:ascii="Book Antiqua" w:hAnsi="Book Antiqua" w:cstheme="majorHAnsi"/>
          <w:iCs/>
          <w:color w:val="000000"/>
          <w:sz w:val="22"/>
          <w:szCs w:val="22"/>
          <w:lang w:eastAsia="ja-JP"/>
        </w:rPr>
        <w:t>’</w:t>
      </w:r>
      <w:r w:rsidR="002E4B6F" w:rsidRPr="008511C5">
        <w:rPr>
          <w:rFonts w:ascii="Book Antiqua" w:hAnsi="Book Antiqua" w:cstheme="majorHAnsi"/>
          <w:iCs/>
          <w:color w:val="000000"/>
          <w:sz w:val="22"/>
          <w:szCs w:val="22"/>
          <w:lang w:eastAsia="ja-JP"/>
        </w:rPr>
        <w:t>information au moment de la documen</w:t>
      </w:r>
      <w:r w:rsidR="00D271C3" w:rsidRPr="008511C5">
        <w:rPr>
          <w:rFonts w:ascii="Book Antiqua" w:hAnsi="Book Antiqua" w:cstheme="majorHAnsi"/>
          <w:iCs/>
          <w:color w:val="000000"/>
          <w:sz w:val="22"/>
          <w:szCs w:val="22"/>
          <w:lang w:eastAsia="ja-JP"/>
        </w:rPr>
        <w:t>tation,</w:t>
      </w:r>
      <w:r w:rsidR="00742E35" w:rsidRPr="008511C5">
        <w:rPr>
          <w:rFonts w:ascii="Book Antiqua" w:hAnsi="Book Antiqua" w:cstheme="majorHAnsi"/>
          <w:iCs/>
          <w:color w:val="000000"/>
          <w:sz w:val="22"/>
          <w:szCs w:val="22"/>
          <w:lang w:eastAsia="ja-JP"/>
        </w:rPr>
        <w:t xml:space="preserve"> </w:t>
      </w:r>
      <w:r w:rsidR="001B33DC" w:rsidRPr="008511C5">
        <w:rPr>
          <w:rFonts w:ascii="Book Antiqua" w:hAnsi="Book Antiqua" w:cstheme="majorHAnsi"/>
          <w:iCs/>
          <w:color w:val="000000"/>
          <w:sz w:val="22"/>
          <w:szCs w:val="22"/>
          <w:lang w:eastAsia="ja-JP"/>
        </w:rPr>
        <w:t xml:space="preserve">telles que : </w:t>
      </w:r>
    </w:p>
    <w:p w14:paraId="35D56F71" w14:textId="77777777" w:rsidR="0013118D" w:rsidRPr="008511C5" w:rsidRDefault="0013118D" w:rsidP="00227FDC">
      <w:pPr>
        <w:pStyle w:val="Paragraphedeliste"/>
        <w:spacing w:before="0" w:after="240"/>
        <w:ind w:left="360"/>
        <w:rPr>
          <w:rFonts w:ascii="Book Antiqua" w:hAnsi="Book Antiqua" w:cstheme="majorHAnsi"/>
          <w:iCs/>
          <w:color w:val="000000"/>
          <w:sz w:val="22"/>
          <w:szCs w:val="22"/>
          <w:highlight w:val="yellow"/>
          <w:lang w:eastAsia="ja-JP"/>
        </w:rPr>
      </w:pPr>
    </w:p>
    <w:p w14:paraId="4F267237" w14:textId="31F02FDD" w:rsidR="00CB40B8" w:rsidRPr="008511C5" w:rsidRDefault="00CB40B8" w:rsidP="00AC765F">
      <w:pPr>
        <w:numPr>
          <w:ilvl w:val="0"/>
          <w:numId w:val="3"/>
        </w:numPr>
        <w:tabs>
          <w:tab w:val="right" w:leader="dot" w:pos="9923"/>
        </w:tabs>
        <w:spacing w:before="0" w:after="240"/>
        <w:ind w:left="851" w:hanging="567"/>
        <w:rPr>
          <w:rFonts w:ascii="Book Antiqua" w:hAnsi="Book Antiqua" w:cstheme="majorHAnsi"/>
          <w:iCs/>
          <w:color w:val="000000"/>
          <w:sz w:val="22"/>
          <w:szCs w:val="22"/>
          <w:lang w:eastAsia="ja-JP"/>
        </w:rPr>
      </w:pPr>
      <w:r w:rsidRPr="008511C5">
        <w:rPr>
          <w:rFonts w:ascii="Book Antiqua" w:hAnsi="Book Antiqua" w:cstheme="majorHAnsi"/>
          <w:iCs/>
          <w:color w:val="000000"/>
          <w:sz w:val="22"/>
          <w:szCs w:val="22"/>
          <w:lang w:eastAsia="ja-JP"/>
        </w:rPr>
        <w:t>Une revue docum</w:t>
      </w:r>
      <w:r w:rsidR="00EB278C" w:rsidRPr="008511C5">
        <w:rPr>
          <w:rFonts w:ascii="Book Antiqua" w:hAnsi="Book Antiqua" w:cstheme="majorHAnsi"/>
          <w:iCs/>
          <w:color w:val="000000"/>
          <w:sz w:val="22"/>
          <w:szCs w:val="22"/>
          <w:lang w:eastAsia="ja-JP"/>
        </w:rPr>
        <w:t xml:space="preserve">entaire/de données secondaires sur la base de l’étude en suivi évaluation réalisée à mi-parcours du projet. </w:t>
      </w:r>
    </w:p>
    <w:p w14:paraId="51884376" w14:textId="6F5973A4" w:rsidR="00742E35" w:rsidRPr="008511C5" w:rsidRDefault="00742E35" w:rsidP="00AC765F">
      <w:pPr>
        <w:numPr>
          <w:ilvl w:val="0"/>
          <w:numId w:val="3"/>
        </w:numPr>
        <w:tabs>
          <w:tab w:val="right" w:leader="dot" w:pos="9923"/>
        </w:tabs>
        <w:spacing w:before="0" w:after="240"/>
        <w:ind w:left="851" w:hanging="567"/>
        <w:rPr>
          <w:rFonts w:ascii="Book Antiqua" w:hAnsi="Book Antiqua" w:cstheme="majorHAnsi"/>
          <w:iCs/>
          <w:sz w:val="22"/>
          <w:szCs w:val="22"/>
          <w:lang w:eastAsia="ja-JP"/>
        </w:rPr>
      </w:pPr>
      <w:r w:rsidRPr="008511C5">
        <w:rPr>
          <w:rFonts w:ascii="Book Antiqua" w:hAnsi="Book Antiqua" w:cstheme="majorHAnsi"/>
          <w:iCs/>
          <w:color w:val="000000"/>
          <w:sz w:val="22"/>
          <w:szCs w:val="22"/>
          <w:lang w:eastAsia="ja-JP"/>
        </w:rPr>
        <w:t>Des foc</w:t>
      </w:r>
      <w:r w:rsidRPr="008511C5">
        <w:rPr>
          <w:rFonts w:ascii="Book Antiqua" w:hAnsi="Book Antiqua" w:cstheme="majorHAnsi"/>
          <w:iCs/>
          <w:sz w:val="22"/>
          <w:szCs w:val="22"/>
          <w:lang w:eastAsia="ja-JP"/>
        </w:rPr>
        <w:t>us groupes</w:t>
      </w:r>
      <w:r w:rsidR="00EB278C" w:rsidRPr="008511C5">
        <w:rPr>
          <w:rFonts w:ascii="Book Antiqua" w:hAnsi="Book Antiqua" w:cstheme="majorHAnsi"/>
          <w:iCs/>
          <w:sz w:val="22"/>
          <w:szCs w:val="22"/>
          <w:lang w:eastAsia="ja-JP"/>
        </w:rPr>
        <w:t xml:space="preserve"> </w:t>
      </w:r>
    </w:p>
    <w:p w14:paraId="7390DF8E" w14:textId="7C7EAEDD" w:rsidR="00742E35" w:rsidRPr="008511C5" w:rsidRDefault="00742E35" w:rsidP="00AC765F">
      <w:pPr>
        <w:numPr>
          <w:ilvl w:val="0"/>
          <w:numId w:val="3"/>
        </w:numPr>
        <w:tabs>
          <w:tab w:val="right" w:leader="dot" w:pos="9923"/>
        </w:tabs>
        <w:spacing w:before="0" w:after="240"/>
        <w:ind w:left="851" w:hanging="567"/>
        <w:rPr>
          <w:rFonts w:ascii="Book Antiqua" w:hAnsi="Book Antiqua" w:cstheme="majorHAnsi"/>
          <w:iCs/>
          <w:sz w:val="22"/>
          <w:szCs w:val="22"/>
          <w:lang w:eastAsia="ja-JP"/>
        </w:rPr>
      </w:pPr>
      <w:r w:rsidRPr="008511C5">
        <w:rPr>
          <w:rFonts w:ascii="Book Antiqua" w:hAnsi="Book Antiqua" w:cstheme="majorHAnsi"/>
          <w:iCs/>
          <w:sz w:val="22"/>
          <w:szCs w:val="22"/>
          <w:lang w:eastAsia="ja-JP"/>
        </w:rPr>
        <w:t xml:space="preserve">Des entretiens </w:t>
      </w:r>
      <w:r w:rsidR="0013118D" w:rsidRPr="008511C5">
        <w:rPr>
          <w:rFonts w:ascii="Book Antiqua" w:hAnsi="Book Antiqua" w:cstheme="majorHAnsi"/>
          <w:iCs/>
          <w:sz w:val="22"/>
          <w:szCs w:val="22"/>
          <w:lang w:eastAsia="ja-JP"/>
        </w:rPr>
        <w:t>individuels</w:t>
      </w:r>
      <w:r w:rsidR="00624B09" w:rsidRPr="008511C5">
        <w:rPr>
          <w:rFonts w:ascii="Book Antiqua" w:hAnsi="Book Antiqua" w:cstheme="majorHAnsi"/>
          <w:iCs/>
          <w:sz w:val="22"/>
          <w:szCs w:val="22"/>
          <w:lang w:eastAsia="ja-JP"/>
        </w:rPr>
        <w:t xml:space="preserve"> semi-dirigés</w:t>
      </w:r>
    </w:p>
    <w:p w14:paraId="628952A5" w14:textId="3EDE65F9" w:rsidR="001D0FB1" w:rsidRPr="008511C5" w:rsidRDefault="001D0FB1" w:rsidP="00AC765F">
      <w:pPr>
        <w:numPr>
          <w:ilvl w:val="0"/>
          <w:numId w:val="3"/>
        </w:numPr>
        <w:tabs>
          <w:tab w:val="right" w:leader="dot" w:pos="9923"/>
        </w:tabs>
        <w:spacing w:before="0" w:after="240"/>
        <w:ind w:left="851" w:hanging="567"/>
        <w:rPr>
          <w:rFonts w:ascii="Book Antiqua" w:hAnsi="Book Antiqua" w:cstheme="majorHAnsi"/>
          <w:iCs/>
          <w:sz w:val="22"/>
          <w:szCs w:val="22"/>
          <w:lang w:eastAsia="ja-JP"/>
        </w:rPr>
      </w:pPr>
      <w:r w:rsidRPr="008511C5">
        <w:rPr>
          <w:rFonts w:ascii="Book Antiqua" w:hAnsi="Book Antiqua" w:cstheme="majorHAnsi"/>
          <w:iCs/>
          <w:sz w:val="22"/>
          <w:szCs w:val="22"/>
          <w:lang w:eastAsia="ja-JP"/>
        </w:rPr>
        <w:t>Des enquêtes</w:t>
      </w:r>
      <w:r w:rsidR="00EB278C" w:rsidRPr="008511C5">
        <w:rPr>
          <w:rFonts w:ascii="Book Antiqua" w:hAnsi="Book Antiqua" w:cstheme="majorHAnsi"/>
          <w:iCs/>
          <w:sz w:val="22"/>
          <w:szCs w:val="22"/>
          <w:lang w:eastAsia="ja-JP"/>
        </w:rPr>
        <w:t xml:space="preserve"> et réunion de restitution</w:t>
      </w:r>
    </w:p>
    <w:p w14:paraId="4C739DD6" w14:textId="5B3528AA" w:rsidR="00805115" w:rsidRPr="008511C5" w:rsidRDefault="00AA1BA6" w:rsidP="00AC765F">
      <w:pPr>
        <w:numPr>
          <w:ilvl w:val="0"/>
          <w:numId w:val="3"/>
        </w:numPr>
        <w:tabs>
          <w:tab w:val="right" w:leader="dot" w:pos="9923"/>
        </w:tabs>
        <w:spacing w:before="0" w:after="240"/>
        <w:ind w:left="851" w:hanging="567"/>
        <w:rPr>
          <w:rFonts w:ascii="Book Antiqua" w:hAnsi="Book Antiqua" w:cstheme="majorHAnsi"/>
          <w:b/>
          <w:iCs/>
          <w:sz w:val="22"/>
          <w:szCs w:val="22"/>
          <w:lang w:eastAsia="ja-JP"/>
        </w:rPr>
      </w:pPr>
      <w:r w:rsidRPr="008511C5">
        <w:rPr>
          <w:rFonts w:ascii="Book Antiqua" w:hAnsi="Book Antiqua" w:cstheme="majorHAnsi"/>
          <w:b/>
          <w:iCs/>
          <w:sz w:val="22"/>
          <w:szCs w:val="22"/>
          <w:lang w:eastAsia="ja-JP"/>
        </w:rPr>
        <w:t>Toutes propositions pertinentes et innovantes</w:t>
      </w:r>
    </w:p>
    <w:p w14:paraId="3E05D260" w14:textId="7C662675" w:rsidR="00F26F06" w:rsidRPr="008511C5" w:rsidRDefault="00F26F06" w:rsidP="00F26F06">
      <w:pPr>
        <w:numPr>
          <w:ilvl w:val="1"/>
          <w:numId w:val="0"/>
        </w:numPr>
        <w:shd w:val="clear" w:color="auto" w:fill="95B3D7"/>
        <w:tabs>
          <w:tab w:val="right" w:leader="dot" w:pos="9923"/>
        </w:tabs>
        <w:spacing w:before="0" w:after="240" w:line="300" w:lineRule="atLeast"/>
        <w:ind w:left="576" w:hanging="576"/>
        <w:outlineLvl w:val="1"/>
        <w:rPr>
          <w:rFonts w:ascii="Book Antiqua" w:hAnsi="Book Antiqua" w:cstheme="majorHAnsi"/>
          <w:iCs/>
          <w:color w:val="FFFFFF"/>
          <w:sz w:val="22"/>
          <w:szCs w:val="22"/>
          <w:lang w:eastAsia="ja-JP"/>
        </w:rPr>
      </w:pPr>
      <w:r w:rsidRPr="008511C5">
        <w:rPr>
          <w:rFonts w:ascii="Book Antiqua" w:hAnsi="Book Antiqua" w:cstheme="majorHAnsi"/>
          <w:iCs/>
          <w:color w:val="FFFFFF"/>
          <w:sz w:val="22"/>
          <w:szCs w:val="22"/>
          <w:lang w:eastAsia="ja-JP"/>
        </w:rPr>
        <w:t xml:space="preserve">Phase de </w:t>
      </w:r>
      <w:proofErr w:type="spellStart"/>
      <w:r w:rsidR="00AB1E69" w:rsidRPr="008511C5">
        <w:rPr>
          <w:rFonts w:ascii="Book Antiqua" w:hAnsi="Book Antiqua" w:cstheme="majorHAnsi"/>
          <w:iCs/>
          <w:color w:val="FFFFFF"/>
          <w:sz w:val="22"/>
          <w:szCs w:val="22"/>
          <w:lang w:eastAsia="ja-JP"/>
        </w:rPr>
        <w:t>reporting</w:t>
      </w:r>
      <w:proofErr w:type="spellEnd"/>
      <w:r w:rsidR="00B015F9">
        <w:rPr>
          <w:rFonts w:ascii="Book Antiqua" w:hAnsi="Book Antiqua" w:cstheme="majorHAnsi"/>
          <w:iCs/>
          <w:color w:val="FFFFFF"/>
          <w:sz w:val="22"/>
          <w:szCs w:val="22"/>
          <w:lang w:eastAsia="ja-JP"/>
        </w:rPr>
        <w:t xml:space="preserve"> avec rapport intermédiaire</w:t>
      </w:r>
      <w:r w:rsidRPr="008511C5">
        <w:rPr>
          <w:rFonts w:ascii="Book Antiqua" w:hAnsi="Book Antiqua" w:cstheme="majorHAnsi"/>
          <w:iCs/>
          <w:color w:val="FFFFFF"/>
          <w:sz w:val="22"/>
          <w:szCs w:val="22"/>
          <w:lang w:eastAsia="ja-JP"/>
        </w:rPr>
        <w:t xml:space="preserve"> :</w:t>
      </w:r>
    </w:p>
    <w:p w14:paraId="1FDA62B2" w14:textId="77777777" w:rsidR="00AB1E69" w:rsidRPr="00B015F9" w:rsidRDefault="00AB1E69" w:rsidP="00B015F9">
      <w:pPr>
        <w:tabs>
          <w:tab w:val="right" w:leader="dot" w:pos="9923"/>
        </w:tabs>
        <w:spacing w:before="0" w:after="240"/>
        <w:rPr>
          <w:rFonts w:ascii="Book Antiqua" w:hAnsi="Book Antiqua" w:cs="Arial"/>
          <w:b/>
          <w:iCs/>
          <w:color w:val="000000"/>
          <w:sz w:val="22"/>
          <w:szCs w:val="22"/>
          <w:lang w:eastAsia="ja-JP"/>
        </w:rPr>
      </w:pPr>
      <w:r w:rsidRPr="00B015F9">
        <w:rPr>
          <w:rFonts w:ascii="Book Antiqua" w:hAnsi="Book Antiqua" w:cs="Arial"/>
          <w:b/>
          <w:iCs/>
          <w:color w:val="000000"/>
          <w:sz w:val="22"/>
          <w:szCs w:val="22"/>
          <w:lang w:eastAsia="ja-JP"/>
        </w:rPr>
        <w:t>Un rapport intermédiaire</w:t>
      </w:r>
    </w:p>
    <w:p w14:paraId="1808FD37" w14:textId="77777777" w:rsidR="00AB1E69" w:rsidRPr="008511C5" w:rsidRDefault="00AB1E69" w:rsidP="00AB1E69">
      <w:pPr>
        <w:tabs>
          <w:tab w:val="right" w:leader="dot" w:pos="9923"/>
        </w:tabs>
        <w:spacing w:before="0" w:after="240"/>
        <w:ind w:left="360"/>
        <w:rPr>
          <w:rFonts w:ascii="Book Antiqua" w:hAnsi="Book Antiqua" w:cs="Arial"/>
          <w:iCs/>
          <w:color w:val="000000"/>
          <w:sz w:val="22"/>
          <w:szCs w:val="22"/>
          <w:lang w:eastAsia="ja-JP"/>
        </w:rPr>
      </w:pPr>
      <w:r w:rsidRPr="008511C5">
        <w:rPr>
          <w:rFonts w:ascii="Book Antiqua" w:hAnsi="Book Antiqua" w:cs="Arial"/>
          <w:iCs/>
          <w:color w:val="000000"/>
          <w:sz w:val="22"/>
          <w:szCs w:val="22"/>
          <w:lang w:eastAsia="ja-JP"/>
        </w:rPr>
        <w:t xml:space="preserve">A l’issue de la phase de collecte, le ou les </w:t>
      </w:r>
      <w:proofErr w:type="spellStart"/>
      <w:r w:rsidRPr="008511C5">
        <w:rPr>
          <w:rFonts w:ascii="Book Antiqua" w:hAnsi="Book Antiqua" w:cs="Arial"/>
          <w:iCs/>
          <w:color w:val="000000"/>
          <w:sz w:val="22"/>
          <w:szCs w:val="22"/>
          <w:lang w:eastAsia="ja-JP"/>
        </w:rPr>
        <w:t>consultant.e.s</w:t>
      </w:r>
      <w:proofErr w:type="spellEnd"/>
      <w:r w:rsidRPr="008511C5">
        <w:rPr>
          <w:rFonts w:ascii="Book Antiqua" w:hAnsi="Book Antiqua" w:cs="Arial"/>
          <w:iCs/>
          <w:color w:val="000000"/>
          <w:sz w:val="22"/>
          <w:szCs w:val="22"/>
          <w:lang w:eastAsia="ja-JP"/>
        </w:rPr>
        <w:t xml:space="preserve"> produiront un rapport intermédiaire</w:t>
      </w:r>
      <w:r w:rsidRPr="008511C5">
        <w:rPr>
          <w:rFonts w:ascii="Book Antiqua" w:hAnsi="Book Antiqua" w:cs="Arial"/>
          <w:iCs/>
          <w:color w:val="000000"/>
          <w:sz w:val="22"/>
          <w:szCs w:val="22"/>
          <w:lang w:eastAsia="ja-JP"/>
        </w:rPr>
        <w:fldChar w:fldCharType="begin"/>
      </w:r>
      <w:r w:rsidRPr="008511C5">
        <w:rPr>
          <w:rFonts w:ascii="Book Antiqua" w:hAnsi="Book Antiqua" w:cs="Arial"/>
          <w:iCs/>
          <w:color w:val="000000"/>
          <w:sz w:val="22"/>
          <w:szCs w:val="22"/>
          <w:lang w:eastAsia="ja-JP"/>
        </w:rPr>
        <w:instrText xml:space="preserve"> XE "rapport intermédiaire" </w:instrText>
      </w:r>
      <w:r w:rsidRPr="008511C5">
        <w:rPr>
          <w:rFonts w:ascii="Book Antiqua" w:hAnsi="Book Antiqua" w:cs="Arial"/>
          <w:iCs/>
          <w:color w:val="000000"/>
          <w:sz w:val="22"/>
          <w:szCs w:val="22"/>
          <w:lang w:eastAsia="ja-JP"/>
        </w:rPr>
        <w:fldChar w:fldCharType="end"/>
      </w:r>
      <w:r w:rsidRPr="008511C5">
        <w:rPr>
          <w:rFonts w:ascii="Book Antiqua" w:hAnsi="Book Antiqua" w:cs="Arial"/>
          <w:iCs/>
          <w:color w:val="000000"/>
          <w:sz w:val="22"/>
          <w:szCs w:val="22"/>
          <w:lang w:eastAsia="ja-JP"/>
        </w:rPr>
        <w:t xml:space="preserve"> qui restituera les éléments collectés pour chacun des outils de collecte déployé par l’équipe d’évaluation. </w:t>
      </w:r>
    </w:p>
    <w:p w14:paraId="2BE6E373" w14:textId="7FFB4203" w:rsidR="00AB1E69" w:rsidRPr="008511C5" w:rsidRDefault="00AB1E69" w:rsidP="00AB1E69">
      <w:pPr>
        <w:tabs>
          <w:tab w:val="right" w:leader="dot" w:pos="9923"/>
        </w:tabs>
        <w:spacing w:before="0" w:after="240"/>
        <w:ind w:left="360"/>
        <w:rPr>
          <w:rFonts w:ascii="Book Antiqua" w:hAnsi="Book Antiqua" w:cs="Arial"/>
          <w:iCs/>
          <w:color w:val="000000"/>
          <w:sz w:val="22"/>
          <w:szCs w:val="22"/>
          <w:lang w:eastAsia="ja-JP"/>
        </w:rPr>
      </w:pPr>
      <w:r w:rsidRPr="008511C5">
        <w:rPr>
          <w:rFonts w:ascii="Book Antiqua" w:hAnsi="Book Antiqua" w:cs="Arial"/>
          <w:iCs/>
          <w:color w:val="000000"/>
          <w:sz w:val="22"/>
          <w:szCs w:val="22"/>
          <w:lang w:eastAsia="ja-JP"/>
        </w:rPr>
        <w:t>Ce document</w:t>
      </w:r>
      <w:r w:rsidR="00322D81">
        <w:rPr>
          <w:rFonts w:ascii="Book Antiqua" w:hAnsi="Book Antiqua" w:cs="Arial"/>
          <w:iCs/>
          <w:color w:val="000000"/>
          <w:sz w:val="22"/>
          <w:szCs w:val="22"/>
          <w:lang w:eastAsia="ja-JP"/>
        </w:rPr>
        <w:t xml:space="preserve"> rapport intermédiaire prendre la forme</w:t>
      </w:r>
      <w:r w:rsidR="00C178E9">
        <w:rPr>
          <w:rFonts w:ascii="Book Antiqua" w:hAnsi="Book Antiqua" w:cs="Arial"/>
          <w:iCs/>
          <w:color w:val="000000"/>
          <w:sz w:val="22"/>
          <w:szCs w:val="22"/>
          <w:lang w:eastAsia="ja-JP"/>
        </w:rPr>
        <w:t xml:space="preserve"> d’un diaporama de synthèse</w:t>
      </w:r>
      <w:r w:rsidRPr="008511C5">
        <w:rPr>
          <w:rFonts w:ascii="Book Antiqua" w:hAnsi="Book Antiqua" w:cs="Arial"/>
          <w:iCs/>
          <w:color w:val="000000"/>
          <w:sz w:val="22"/>
          <w:szCs w:val="22"/>
          <w:lang w:eastAsia="ja-JP"/>
        </w:rPr>
        <w:t>,</w:t>
      </w:r>
      <w:r w:rsidR="00E00316">
        <w:rPr>
          <w:rFonts w:ascii="Book Antiqua" w:hAnsi="Book Antiqua" w:cs="Arial"/>
          <w:iCs/>
          <w:color w:val="000000"/>
          <w:sz w:val="22"/>
          <w:szCs w:val="22"/>
          <w:lang w:eastAsia="ja-JP"/>
        </w:rPr>
        <w:t xml:space="preserve"> et</w:t>
      </w:r>
      <w:r w:rsidRPr="008511C5">
        <w:rPr>
          <w:rFonts w:ascii="Book Antiqua" w:hAnsi="Book Antiqua" w:cs="Arial"/>
          <w:iCs/>
          <w:color w:val="000000"/>
          <w:sz w:val="22"/>
          <w:szCs w:val="22"/>
          <w:lang w:eastAsia="ja-JP"/>
        </w:rPr>
        <w:t xml:space="preserve"> doit permettre de partager les premiers éléments de collecte et d’assurer la traçabilité des constats et conclusions de l’évaluation depuis les données collectées.  </w:t>
      </w:r>
    </w:p>
    <w:p w14:paraId="53B07CA8" w14:textId="23A0970B" w:rsidR="00AB1E69" w:rsidRPr="008511C5" w:rsidRDefault="00AB1E69" w:rsidP="00AB1E69">
      <w:pPr>
        <w:tabs>
          <w:tab w:val="right" w:leader="dot" w:pos="9923"/>
        </w:tabs>
        <w:spacing w:before="0" w:after="240"/>
        <w:ind w:left="360"/>
        <w:rPr>
          <w:rFonts w:ascii="Book Antiqua" w:hAnsi="Book Antiqua" w:cs="Arial"/>
          <w:iCs/>
          <w:color w:val="000000"/>
          <w:sz w:val="22"/>
          <w:szCs w:val="22"/>
          <w:lang w:eastAsia="ja-JP"/>
        </w:rPr>
      </w:pPr>
      <w:r w:rsidRPr="008511C5">
        <w:rPr>
          <w:rFonts w:ascii="Book Antiqua" w:hAnsi="Book Antiqua" w:cs="Arial"/>
          <w:iCs/>
          <w:color w:val="000000"/>
          <w:sz w:val="22"/>
          <w:szCs w:val="22"/>
          <w:lang w:eastAsia="ja-JP"/>
        </w:rPr>
        <w:lastRenderedPageBreak/>
        <w:t>Il sert de support à une réunion intermédiaire</w:t>
      </w:r>
      <w:r w:rsidRPr="008511C5">
        <w:rPr>
          <w:rFonts w:ascii="Book Antiqua" w:hAnsi="Book Antiqua" w:cs="Arial"/>
          <w:iCs/>
          <w:color w:val="000000"/>
          <w:sz w:val="22"/>
          <w:szCs w:val="22"/>
          <w:lang w:eastAsia="ja-JP"/>
        </w:rPr>
        <w:fldChar w:fldCharType="begin"/>
      </w:r>
      <w:r w:rsidRPr="008511C5">
        <w:rPr>
          <w:rFonts w:ascii="Book Antiqua" w:hAnsi="Book Antiqua" w:cs="Arial"/>
          <w:iCs/>
          <w:color w:val="000000"/>
          <w:sz w:val="22"/>
          <w:szCs w:val="22"/>
          <w:lang w:eastAsia="ja-JP"/>
        </w:rPr>
        <w:instrText xml:space="preserve"> XE "réunion intermédiaire" </w:instrText>
      </w:r>
      <w:r w:rsidRPr="008511C5">
        <w:rPr>
          <w:rFonts w:ascii="Book Antiqua" w:hAnsi="Book Antiqua" w:cs="Arial"/>
          <w:iCs/>
          <w:color w:val="000000"/>
          <w:sz w:val="22"/>
          <w:szCs w:val="22"/>
          <w:lang w:eastAsia="ja-JP"/>
        </w:rPr>
        <w:fldChar w:fldCharType="end"/>
      </w:r>
      <w:r w:rsidRPr="008511C5">
        <w:rPr>
          <w:rFonts w:ascii="Book Antiqua" w:hAnsi="Book Antiqua" w:cs="Arial"/>
          <w:iCs/>
          <w:color w:val="000000"/>
          <w:sz w:val="22"/>
          <w:szCs w:val="22"/>
          <w:lang w:eastAsia="ja-JP"/>
        </w:rPr>
        <w:t xml:space="preserve"> qui réunit l’équipe d’évaluation sélectionnée et </w:t>
      </w:r>
      <w:r w:rsidRPr="008511C5">
        <w:rPr>
          <w:rFonts w:ascii="Book Antiqua" w:hAnsi="Book Antiqua" w:cs="Arial"/>
          <w:iCs/>
          <w:sz w:val="22"/>
          <w:szCs w:val="22"/>
          <w:lang w:eastAsia="ja-JP"/>
        </w:rPr>
        <w:t>le comité de pilotage de l’évaluation.</w:t>
      </w:r>
      <w:r w:rsidRPr="008511C5">
        <w:rPr>
          <w:rFonts w:ascii="Book Antiqua" w:hAnsi="Book Antiqua" w:cs="Arial"/>
          <w:iCs/>
          <w:color w:val="000000"/>
          <w:sz w:val="22"/>
          <w:szCs w:val="22"/>
          <w:lang w:eastAsia="ja-JP"/>
        </w:rPr>
        <w:t xml:space="preserve"> Celle-ci permet principalement :</w:t>
      </w:r>
    </w:p>
    <w:p w14:paraId="34AB169E" w14:textId="79E5EEB4" w:rsidR="00AB1E69" w:rsidRPr="00F8581F" w:rsidRDefault="00AB1E69" w:rsidP="00AC765F">
      <w:pPr>
        <w:pStyle w:val="Paragraphedeliste"/>
        <w:numPr>
          <w:ilvl w:val="0"/>
          <w:numId w:val="3"/>
        </w:numPr>
        <w:tabs>
          <w:tab w:val="right" w:leader="dot" w:pos="9923"/>
        </w:tabs>
        <w:spacing w:before="0" w:after="240"/>
        <w:rPr>
          <w:rFonts w:ascii="Book Antiqua" w:hAnsi="Book Antiqua" w:cs="Arial"/>
          <w:iCs/>
          <w:sz w:val="22"/>
          <w:szCs w:val="22"/>
          <w:lang w:eastAsia="ja-JP"/>
        </w:rPr>
      </w:pPr>
      <w:r w:rsidRPr="00F8581F">
        <w:rPr>
          <w:rFonts w:ascii="Book Antiqua" w:hAnsi="Book Antiqua" w:cs="Arial"/>
          <w:iCs/>
          <w:color w:val="000000"/>
          <w:sz w:val="22"/>
          <w:szCs w:val="22"/>
          <w:lang w:eastAsia="ja-JP"/>
        </w:rPr>
        <w:t>De partager un niveau de connaissances commun des éléments collectés ;</w:t>
      </w:r>
    </w:p>
    <w:p w14:paraId="228F8038" w14:textId="34689DF7" w:rsidR="00AB1E69" w:rsidRPr="00F8581F" w:rsidRDefault="00AB1E69" w:rsidP="00AC765F">
      <w:pPr>
        <w:pStyle w:val="Paragraphedeliste"/>
        <w:numPr>
          <w:ilvl w:val="0"/>
          <w:numId w:val="3"/>
        </w:numPr>
        <w:tabs>
          <w:tab w:val="right" w:leader="dot" w:pos="9923"/>
        </w:tabs>
        <w:spacing w:before="0" w:after="240"/>
        <w:rPr>
          <w:rFonts w:ascii="Book Antiqua" w:hAnsi="Book Antiqua" w:cs="Arial"/>
          <w:iCs/>
          <w:sz w:val="22"/>
          <w:szCs w:val="22"/>
          <w:lang w:eastAsia="ja-JP"/>
        </w:rPr>
      </w:pPr>
      <w:r w:rsidRPr="00F8581F">
        <w:rPr>
          <w:rFonts w:ascii="Book Antiqua" w:hAnsi="Book Antiqua" w:cs="Arial"/>
          <w:iCs/>
          <w:color w:val="000000"/>
          <w:sz w:val="22"/>
          <w:szCs w:val="22"/>
          <w:lang w:eastAsia="ja-JP"/>
        </w:rPr>
        <w:t>D’esquisser collectivement les grandes lignes de l’analyse croisée ;</w:t>
      </w:r>
    </w:p>
    <w:p w14:paraId="7636AF7E" w14:textId="06F7144E" w:rsidR="00AB1E69" w:rsidRPr="00B015F9" w:rsidRDefault="00AB1E69" w:rsidP="00AC765F">
      <w:pPr>
        <w:pStyle w:val="Paragraphedeliste"/>
        <w:numPr>
          <w:ilvl w:val="0"/>
          <w:numId w:val="3"/>
        </w:numPr>
        <w:tabs>
          <w:tab w:val="right" w:leader="dot" w:pos="9923"/>
        </w:tabs>
        <w:spacing w:before="0" w:after="240"/>
        <w:rPr>
          <w:rFonts w:ascii="Book Antiqua" w:hAnsi="Book Antiqua" w:cs="Arial"/>
          <w:iCs/>
          <w:sz w:val="22"/>
          <w:szCs w:val="22"/>
          <w:lang w:eastAsia="ja-JP"/>
        </w:rPr>
      </w:pPr>
      <w:r w:rsidRPr="00F8581F">
        <w:rPr>
          <w:rFonts w:ascii="Book Antiqua" w:hAnsi="Book Antiqua" w:cs="Arial"/>
          <w:iCs/>
          <w:color w:val="000000"/>
          <w:sz w:val="22"/>
          <w:szCs w:val="22"/>
          <w:lang w:eastAsia="ja-JP"/>
        </w:rPr>
        <w:t xml:space="preserve">Et d’identifier d’éventuelles lacunes de la collecte qui nécessite un complément de collecte à distance. </w:t>
      </w:r>
    </w:p>
    <w:p w14:paraId="4FD2984D" w14:textId="77777777" w:rsidR="00B015F9" w:rsidRPr="00B015F9" w:rsidRDefault="00B015F9" w:rsidP="00B015F9">
      <w:pPr>
        <w:tabs>
          <w:tab w:val="right" w:leader="dot" w:pos="9923"/>
        </w:tabs>
        <w:spacing w:before="0" w:after="240"/>
        <w:rPr>
          <w:rFonts w:ascii="Book Antiqua" w:hAnsi="Book Antiqua" w:cs="Arial"/>
          <w:iCs/>
          <w:sz w:val="22"/>
          <w:szCs w:val="22"/>
          <w:lang w:eastAsia="ja-JP"/>
        </w:rPr>
      </w:pPr>
    </w:p>
    <w:p w14:paraId="2AF77C18" w14:textId="77777777" w:rsidR="00AB1E69" w:rsidRPr="008511C5" w:rsidRDefault="00AB1E69" w:rsidP="00AB1E69">
      <w:pPr>
        <w:pStyle w:val="Paragraphedeliste"/>
        <w:tabs>
          <w:tab w:val="right" w:leader="dot" w:pos="9923"/>
        </w:tabs>
        <w:spacing w:before="0" w:after="240"/>
        <w:ind w:left="1080"/>
        <w:rPr>
          <w:rFonts w:ascii="Book Antiqua" w:hAnsi="Book Antiqua" w:cs="Arial"/>
          <w:iCs/>
          <w:sz w:val="22"/>
          <w:szCs w:val="22"/>
          <w:lang w:eastAsia="ja-JP"/>
        </w:rPr>
      </w:pPr>
    </w:p>
    <w:p w14:paraId="767692F4" w14:textId="77777777" w:rsidR="00AB1E69" w:rsidRPr="008511C5" w:rsidRDefault="00AB1E69" w:rsidP="005A5384">
      <w:pPr>
        <w:autoSpaceDE w:val="0"/>
        <w:autoSpaceDN w:val="0"/>
        <w:adjustRightInd w:val="0"/>
        <w:spacing w:before="0" w:after="0"/>
        <w:rPr>
          <w:rFonts w:ascii="Book Antiqua" w:hAnsi="Book Antiqua" w:cs="Calibri"/>
          <w:sz w:val="22"/>
          <w:szCs w:val="22"/>
        </w:rPr>
      </w:pPr>
    </w:p>
    <w:p w14:paraId="3D161E73" w14:textId="67B93D5F" w:rsidR="004736E1" w:rsidRPr="008511C5" w:rsidRDefault="004736E1" w:rsidP="006C4162">
      <w:pPr>
        <w:numPr>
          <w:ilvl w:val="1"/>
          <w:numId w:val="0"/>
        </w:numPr>
        <w:shd w:val="clear" w:color="auto" w:fill="95B3D7"/>
        <w:tabs>
          <w:tab w:val="right" w:leader="dot" w:pos="9923"/>
        </w:tabs>
        <w:spacing w:before="0" w:after="240" w:line="300" w:lineRule="atLeast"/>
        <w:ind w:left="576" w:hanging="576"/>
        <w:outlineLvl w:val="1"/>
        <w:rPr>
          <w:rFonts w:ascii="Book Antiqua" w:hAnsi="Book Antiqua" w:cstheme="majorHAnsi"/>
          <w:iCs/>
          <w:color w:val="FFFFFF"/>
          <w:sz w:val="22"/>
          <w:szCs w:val="22"/>
          <w:lang w:eastAsia="ja-JP"/>
        </w:rPr>
      </w:pPr>
      <w:r w:rsidRPr="008511C5">
        <w:rPr>
          <w:rFonts w:ascii="Book Antiqua" w:hAnsi="Book Antiqua" w:cstheme="majorHAnsi"/>
          <w:iCs/>
          <w:color w:val="FFFFFF"/>
          <w:sz w:val="22"/>
          <w:szCs w:val="22"/>
          <w:lang w:eastAsia="ja-JP"/>
        </w:rPr>
        <w:t xml:space="preserve">Phase de restitution </w:t>
      </w:r>
      <w:r w:rsidR="00945D91" w:rsidRPr="008511C5">
        <w:rPr>
          <w:rFonts w:ascii="Book Antiqua" w:hAnsi="Book Antiqua" w:cstheme="majorHAnsi"/>
          <w:iCs/>
          <w:color w:val="FFFFFF"/>
          <w:sz w:val="22"/>
          <w:szCs w:val="22"/>
          <w:lang w:eastAsia="ja-JP"/>
        </w:rPr>
        <w:t xml:space="preserve">finale </w:t>
      </w:r>
      <w:r w:rsidRPr="008511C5">
        <w:rPr>
          <w:rFonts w:ascii="Book Antiqua" w:hAnsi="Book Antiqua" w:cstheme="majorHAnsi"/>
          <w:iCs/>
          <w:color w:val="FFFFFF"/>
          <w:sz w:val="22"/>
          <w:szCs w:val="22"/>
          <w:lang w:eastAsia="ja-JP"/>
        </w:rPr>
        <w:t>et de diffusion</w:t>
      </w:r>
    </w:p>
    <w:p w14:paraId="6E544E62" w14:textId="77777777" w:rsidR="00B015F9" w:rsidRDefault="00B015F9" w:rsidP="00216421">
      <w:pPr>
        <w:ind w:left="426"/>
        <w:rPr>
          <w:rFonts w:ascii="Book Antiqua" w:hAnsi="Book Antiqua" w:cstheme="majorHAnsi"/>
          <w:iCs/>
          <w:color w:val="000000"/>
          <w:sz w:val="22"/>
          <w:szCs w:val="22"/>
          <w:lang w:eastAsia="ja-JP"/>
        </w:rPr>
      </w:pPr>
    </w:p>
    <w:p w14:paraId="7D0846DE" w14:textId="77777777" w:rsidR="00B015F9" w:rsidRPr="008511C5" w:rsidRDefault="00B015F9" w:rsidP="00B015F9">
      <w:pPr>
        <w:pStyle w:val="Paragraphedeliste"/>
        <w:numPr>
          <w:ilvl w:val="0"/>
          <w:numId w:val="7"/>
        </w:numPr>
        <w:tabs>
          <w:tab w:val="right" w:leader="dot" w:pos="9923"/>
        </w:tabs>
        <w:spacing w:before="0" w:after="240"/>
        <w:rPr>
          <w:rFonts w:ascii="Book Antiqua" w:hAnsi="Book Antiqua" w:cs="Arial"/>
          <w:b/>
          <w:iCs/>
          <w:color w:val="000000"/>
          <w:sz w:val="22"/>
          <w:szCs w:val="22"/>
          <w:lang w:eastAsia="ja-JP"/>
        </w:rPr>
      </w:pPr>
      <w:r w:rsidRPr="008511C5">
        <w:rPr>
          <w:rFonts w:ascii="Book Antiqua" w:hAnsi="Book Antiqua" w:cs="Arial"/>
          <w:b/>
          <w:iCs/>
          <w:color w:val="000000"/>
          <w:sz w:val="22"/>
          <w:szCs w:val="22"/>
          <w:lang w:eastAsia="ja-JP"/>
        </w:rPr>
        <w:t>Un rapport final provisoire</w:t>
      </w:r>
    </w:p>
    <w:p w14:paraId="4193B15A" w14:textId="77777777" w:rsidR="00B015F9" w:rsidRPr="008511C5" w:rsidRDefault="00B015F9" w:rsidP="00B015F9">
      <w:pPr>
        <w:tabs>
          <w:tab w:val="right" w:leader="dot" w:pos="9923"/>
        </w:tabs>
        <w:spacing w:before="0" w:after="240"/>
        <w:ind w:left="360"/>
        <w:rPr>
          <w:rFonts w:ascii="Book Antiqua" w:hAnsi="Book Antiqua" w:cs="Arial"/>
          <w:i/>
          <w:iCs/>
          <w:color w:val="4472C4" w:themeColor="accent1"/>
          <w:sz w:val="22"/>
          <w:szCs w:val="22"/>
          <w:lang w:eastAsia="ja-JP"/>
        </w:rPr>
      </w:pPr>
      <w:r w:rsidRPr="008511C5">
        <w:rPr>
          <w:rFonts w:ascii="Book Antiqua" w:hAnsi="Book Antiqua" w:cs="Arial"/>
          <w:iCs/>
          <w:color w:val="000000"/>
          <w:sz w:val="22"/>
          <w:szCs w:val="22"/>
          <w:lang w:eastAsia="ja-JP"/>
        </w:rPr>
        <w:t xml:space="preserve">Un rapport final provisoire qui ne devra pas dépasser </w:t>
      </w:r>
      <w:r w:rsidRPr="008511C5">
        <w:rPr>
          <w:rFonts w:ascii="Book Antiqua" w:hAnsi="Book Antiqua" w:cs="Arial"/>
          <w:iCs/>
          <w:sz w:val="22"/>
          <w:szCs w:val="22"/>
          <w:lang w:eastAsia="ja-JP"/>
        </w:rPr>
        <w:t xml:space="preserve">40 </w:t>
      </w:r>
      <w:r w:rsidRPr="008511C5">
        <w:rPr>
          <w:rFonts w:ascii="Book Antiqua" w:hAnsi="Book Antiqua" w:cs="Arial"/>
          <w:iCs/>
          <w:color w:val="000000"/>
          <w:sz w:val="22"/>
          <w:szCs w:val="22"/>
          <w:lang w:eastAsia="ja-JP"/>
        </w:rPr>
        <w:t xml:space="preserve">pages hors annexes (cf. plan proposé en annexe X et grille de contrôle qualité en annexe X) sera produit à l’issue des travaux complémentaires d’analyse et de contrôle qualité du ou des </w:t>
      </w:r>
      <w:proofErr w:type="spellStart"/>
      <w:r w:rsidRPr="008511C5">
        <w:rPr>
          <w:rFonts w:ascii="Book Antiqua" w:hAnsi="Book Antiqua" w:cs="Arial"/>
          <w:iCs/>
          <w:color w:val="000000"/>
          <w:sz w:val="22"/>
          <w:szCs w:val="22"/>
          <w:lang w:eastAsia="ja-JP"/>
        </w:rPr>
        <w:t>consultant.</w:t>
      </w:r>
      <w:proofErr w:type="gramStart"/>
      <w:r w:rsidRPr="008511C5">
        <w:rPr>
          <w:rFonts w:ascii="Book Antiqua" w:hAnsi="Book Antiqua" w:cs="Arial"/>
          <w:iCs/>
          <w:color w:val="000000"/>
          <w:sz w:val="22"/>
          <w:szCs w:val="22"/>
          <w:lang w:eastAsia="ja-JP"/>
        </w:rPr>
        <w:t>e.s</w:t>
      </w:r>
      <w:proofErr w:type="spellEnd"/>
      <w:proofErr w:type="gramEnd"/>
      <w:r w:rsidRPr="008511C5">
        <w:rPr>
          <w:rFonts w:ascii="Book Antiqua" w:hAnsi="Book Antiqua" w:cs="Arial"/>
          <w:iCs/>
          <w:color w:val="000000"/>
          <w:sz w:val="22"/>
          <w:szCs w:val="22"/>
          <w:lang w:eastAsia="ja-JP"/>
        </w:rPr>
        <w:t xml:space="preserve"> ainsi qu’un support de présentation sous format Power Point.</w:t>
      </w:r>
    </w:p>
    <w:p w14:paraId="5A07A987" w14:textId="77777777" w:rsidR="00B015F9" w:rsidRDefault="00B015F9" w:rsidP="00B015F9">
      <w:pPr>
        <w:tabs>
          <w:tab w:val="right" w:leader="dot" w:pos="9923"/>
        </w:tabs>
        <w:spacing w:before="0" w:after="240"/>
        <w:ind w:left="360"/>
        <w:rPr>
          <w:rFonts w:ascii="Book Antiqua" w:hAnsi="Book Antiqua" w:cs="Arial"/>
          <w:iCs/>
          <w:sz w:val="22"/>
          <w:szCs w:val="22"/>
          <w:lang w:eastAsia="ja-JP"/>
        </w:rPr>
      </w:pPr>
      <w:r w:rsidRPr="008511C5">
        <w:rPr>
          <w:rFonts w:ascii="Book Antiqua" w:hAnsi="Book Antiqua" w:cs="Arial"/>
          <w:iCs/>
          <w:color w:val="000000"/>
          <w:sz w:val="22"/>
          <w:szCs w:val="22"/>
          <w:lang w:eastAsia="ja-JP"/>
        </w:rPr>
        <w:t xml:space="preserve">Ce rapport final provisoire sert de support à une réunion </w:t>
      </w:r>
      <w:r w:rsidRPr="008511C5">
        <w:rPr>
          <w:rFonts w:ascii="Book Antiqua" w:hAnsi="Book Antiqua" w:cs="Arial"/>
          <w:iCs/>
          <w:color w:val="000000"/>
          <w:sz w:val="22"/>
          <w:szCs w:val="22"/>
          <w:lang w:eastAsia="ja-JP"/>
        </w:rPr>
        <w:fldChar w:fldCharType="begin"/>
      </w:r>
      <w:r w:rsidRPr="008511C5">
        <w:rPr>
          <w:rFonts w:ascii="Book Antiqua" w:hAnsi="Book Antiqua" w:cs="Arial"/>
          <w:iCs/>
          <w:color w:val="000000"/>
          <w:sz w:val="22"/>
          <w:szCs w:val="22"/>
          <w:lang w:eastAsia="ja-JP"/>
        </w:rPr>
        <w:instrText xml:space="preserve"> XE "réunion intermédiaire" </w:instrText>
      </w:r>
      <w:r w:rsidRPr="008511C5">
        <w:rPr>
          <w:rFonts w:ascii="Book Antiqua" w:hAnsi="Book Antiqua" w:cs="Arial"/>
          <w:iCs/>
          <w:color w:val="000000"/>
          <w:sz w:val="22"/>
          <w:szCs w:val="22"/>
          <w:lang w:eastAsia="ja-JP"/>
        </w:rPr>
        <w:fldChar w:fldCharType="end"/>
      </w:r>
      <w:r w:rsidRPr="008511C5">
        <w:rPr>
          <w:rFonts w:ascii="Book Antiqua" w:hAnsi="Book Antiqua" w:cs="Arial"/>
          <w:iCs/>
          <w:color w:val="000000"/>
          <w:sz w:val="22"/>
          <w:szCs w:val="22"/>
          <w:lang w:eastAsia="ja-JP"/>
        </w:rPr>
        <w:t>entre l’équipe d’évaluation sélectionnée et</w:t>
      </w:r>
      <w:r w:rsidRPr="008511C5">
        <w:rPr>
          <w:rFonts w:ascii="Book Antiqua" w:hAnsi="Book Antiqua" w:cs="Arial"/>
          <w:iCs/>
          <w:sz w:val="22"/>
          <w:szCs w:val="22"/>
          <w:lang w:eastAsia="ja-JP"/>
        </w:rPr>
        <w:t xml:space="preserve"> le comité de pilotage de l’évaluation</w:t>
      </w:r>
      <w:r>
        <w:rPr>
          <w:rFonts w:ascii="Book Antiqua" w:hAnsi="Book Antiqua" w:cs="Arial"/>
          <w:iCs/>
          <w:sz w:val="22"/>
          <w:szCs w:val="22"/>
          <w:lang w:eastAsia="ja-JP"/>
        </w:rPr>
        <w:t>.</w:t>
      </w:r>
    </w:p>
    <w:p w14:paraId="72FF8618" w14:textId="77777777" w:rsidR="00B015F9" w:rsidRPr="008511C5" w:rsidRDefault="00B015F9" w:rsidP="00B015F9">
      <w:pPr>
        <w:tabs>
          <w:tab w:val="right" w:leader="dot" w:pos="9923"/>
        </w:tabs>
        <w:spacing w:before="0" w:after="240"/>
        <w:ind w:left="360"/>
        <w:rPr>
          <w:rFonts w:ascii="Book Antiqua" w:hAnsi="Book Antiqua" w:cs="Arial"/>
          <w:iCs/>
          <w:color w:val="000000"/>
          <w:sz w:val="22"/>
          <w:szCs w:val="22"/>
          <w:lang w:eastAsia="ja-JP"/>
        </w:rPr>
      </w:pPr>
      <w:r>
        <w:rPr>
          <w:rFonts w:ascii="Book Antiqua" w:hAnsi="Book Antiqua" w:cs="Arial"/>
          <w:iCs/>
          <w:sz w:val="22"/>
          <w:szCs w:val="22"/>
          <w:lang w:eastAsia="ja-JP"/>
        </w:rPr>
        <w:t>La réunion permettra</w:t>
      </w:r>
      <w:r w:rsidRPr="008511C5">
        <w:rPr>
          <w:rFonts w:ascii="Book Antiqua" w:hAnsi="Book Antiqua" w:cs="Arial"/>
          <w:iCs/>
          <w:color w:val="000000"/>
          <w:sz w:val="22"/>
          <w:szCs w:val="22"/>
          <w:lang w:eastAsia="ja-JP"/>
        </w:rPr>
        <w:t xml:space="preserve"> principalement :</w:t>
      </w:r>
    </w:p>
    <w:p w14:paraId="4FC82FB1" w14:textId="77777777" w:rsidR="00B015F9" w:rsidRPr="00F8581F" w:rsidRDefault="00B015F9" w:rsidP="00B015F9">
      <w:pPr>
        <w:pStyle w:val="Paragraphedeliste"/>
        <w:numPr>
          <w:ilvl w:val="0"/>
          <w:numId w:val="3"/>
        </w:numPr>
        <w:tabs>
          <w:tab w:val="right" w:leader="dot" w:pos="9923"/>
        </w:tabs>
        <w:spacing w:before="0" w:after="240"/>
        <w:rPr>
          <w:rFonts w:ascii="Book Antiqua" w:hAnsi="Book Antiqua" w:cs="Arial"/>
          <w:iCs/>
          <w:sz w:val="22"/>
          <w:szCs w:val="22"/>
          <w:lang w:eastAsia="ja-JP"/>
        </w:rPr>
      </w:pPr>
      <w:r w:rsidRPr="00F8581F">
        <w:rPr>
          <w:rFonts w:ascii="Book Antiqua" w:hAnsi="Book Antiqua" w:cs="Arial"/>
          <w:iCs/>
          <w:color w:val="000000"/>
          <w:sz w:val="22"/>
          <w:szCs w:val="22"/>
          <w:lang w:eastAsia="ja-JP"/>
        </w:rPr>
        <w:t xml:space="preserve">De partager et </w:t>
      </w:r>
      <w:r>
        <w:rPr>
          <w:rFonts w:ascii="Book Antiqua" w:hAnsi="Book Antiqua" w:cs="Arial"/>
          <w:iCs/>
          <w:color w:val="000000"/>
          <w:sz w:val="22"/>
          <w:szCs w:val="22"/>
          <w:lang w:eastAsia="ja-JP"/>
        </w:rPr>
        <w:t>interroger</w:t>
      </w:r>
      <w:r w:rsidRPr="00F8581F">
        <w:rPr>
          <w:rFonts w:ascii="Book Antiqua" w:hAnsi="Book Antiqua" w:cs="Arial"/>
          <w:iCs/>
          <w:color w:val="000000"/>
          <w:sz w:val="22"/>
          <w:szCs w:val="22"/>
          <w:lang w:eastAsia="ja-JP"/>
        </w:rPr>
        <w:t xml:space="preserve"> les conclusions</w:t>
      </w:r>
      <w:r>
        <w:rPr>
          <w:rFonts w:ascii="Book Antiqua" w:hAnsi="Book Antiqua" w:cs="Arial"/>
          <w:iCs/>
          <w:color w:val="000000"/>
          <w:sz w:val="22"/>
          <w:szCs w:val="22"/>
          <w:lang w:eastAsia="ja-JP"/>
        </w:rPr>
        <w:t xml:space="preserve"> provisoires </w:t>
      </w:r>
      <w:r w:rsidRPr="00F8581F">
        <w:rPr>
          <w:rFonts w:ascii="Book Antiqua" w:hAnsi="Book Antiqua" w:cs="Arial"/>
          <w:iCs/>
          <w:color w:val="000000"/>
          <w:sz w:val="22"/>
          <w:szCs w:val="22"/>
          <w:lang w:eastAsia="ja-JP"/>
        </w:rPr>
        <w:t>relati</w:t>
      </w:r>
      <w:r>
        <w:rPr>
          <w:rFonts w:ascii="Book Antiqua" w:hAnsi="Book Antiqua" w:cs="Arial"/>
          <w:iCs/>
          <w:color w:val="000000"/>
          <w:sz w:val="22"/>
          <w:szCs w:val="22"/>
          <w:lang w:eastAsia="ja-JP"/>
        </w:rPr>
        <w:t xml:space="preserve">ves aux questions d’évaluation </w:t>
      </w:r>
    </w:p>
    <w:p w14:paraId="4DDA8592" w14:textId="77777777" w:rsidR="00B015F9" w:rsidRPr="008511C5" w:rsidRDefault="00B015F9" w:rsidP="00B015F9">
      <w:pPr>
        <w:pStyle w:val="Paragraphedeliste"/>
        <w:numPr>
          <w:ilvl w:val="0"/>
          <w:numId w:val="3"/>
        </w:numPr>
        <w:tabs>
          <w:tab w:val="right" w:leader="dot" w:pos="9923"/>
        </w:tabs>
        <w:spacing w:before="0" w:after="240"/>
        <w:rPr>
          <w:rFonts w:ascii="Book Antiqua" w:hAnsi="Book Antiqua" w:cs="Arial"/>
          <w:iCs/>
          <w:sz w:val="22"/>
          <w:szCs w:val="22"/>
          <w:lang w:eastAsia="ja-JP"/>
        </w:rPr>
      </w:pPr>
      <w:r w:rsidRPr="008511C5">
        <w:rPr>
          <w:rFonts w:ascii="Book Antiqua" w:hAnsi="Book Antiqua" w:cs="Arial"/>
          <w:iCs/>
          <w:color w:val="000000"/>
          <w:sz w:val="22"/>
          <w:szCs w:val="22"/>
          <w:lang w:eastAsia="ja-JP"/>
        </w:rPr>
        <w:t>De s’assurer que ces conclusions soient suffisamment étayées et d’identifier d’éventuelles lacunes d’analyse qui nécessiteraient un complément d’analyse.</w:t>
      </w:r>
    </w:p>
    <w:p w14:paraId="53431DEF" w14:textId="77777777" w:rsidR="00B015F9" w:rsidRPr="00DD4000" w:rsidRDefault="00B015F9" w:rsidP="00B015F9">
      <w:pPr>
        <w:pStyle w:val="Paragraphedeliste"/>
        <w:numPr>
          <w:ilvl w:val="0"/>
          <w:numId w:val="3"/>
        </w:numPr>
        <w:tabs>
          <w:tab w:val="right" w:leader="dot" w:pos="9923"/>
        </w:tabs>
        <w:spacing w:before="0" w:after="240"/>
        <w:rPr>
          <w:rFonts w:ascii="Book Antiqua" w:hAnsi="Book Antiqua" w:cs="Arial"/>
          <w:iCs/>
          <w:sz w:val="22"/>
          <w:szCs w:val="22"/>
          <w:lang w:eastAsia="ja-JP"/>
        </w:rPr>
      </w:pPr>
      <w:r w:rsidRPr="008511C5">
        <w:rPr>
          <w:rFonts w:ascii="Book Antiqua" w:hAnsi="Book Antiqua" w:cs="Arial"/>
          <w:iCs/>
          <w:color w:val="000000"/>
          <w:sz w:val="22"/>
          <w:szCs w:val="22"/>
          <w:lang w:eastAsia="ja-JP"/>
        </w:rPr>
        <w:t xml:space="preserve">D’ajuster leur formulation pour aboutir à une production collective des conclusions définitives </w:t>
      </w:r>
    </w:p>
    <w:p w14:paraId="50E0493E" w14:textId="77777777" w:rsidR="00B015F9" w:rsidRPr="008511C5" w:rsidRDefault="00B015F9" w:rsidP="00B015F9">
      <w:pPr>
        <w:pStyle w:val="Paragraphedeliste"/>
        <w:numPr>
          <w:ilvl w:val="0"/>
          <w:numId w:val="3"/>
        </w:numPr>
        <w:tabs>
          <w:tab w:val="right" w:leader="dot" w:pos="9923"/>
        </w:tabs>
        <w:spacing w:before="0" w:after="240"/>
        <w:rPr>
          <w:rFonts w:ascii="Book Antiqua" w:hAnsi="Book Antiqua" w:cs="Arial"/>
          <w:iCs/>
          <w:sz w:val="22"/>
          <w:szCs w:val="22"/>
          <w:lang w:eastAsia="ja-JP"/>
        </w:rPr>
      </w:pPr>
      <w:r>
        <w:rPr>
          <w:rFonts w:ascii="Book Antiqua" w:hAnsi="Book Antiqua" w:cs="Arial"/>
          <w:iCs/>
          <w:color w:val="000000"/>
          <w:sz w:val="22"/>
          <w:szCs w:val="22"/>
          <w:lang w:eastAsia="ja-JP"/>
        </w:rPr>
        <w:t xml:space="preserve">De </w:t>
      </w:r>
      <w:proofErr w:type="spellStart"/>
      <w:r>
        <w:rPr>
          <w:rFonts w:ascii="Book Antiqua" w:hAnsi="Book Antiqua" w:cs="Arial"/>
          <w:iCs/>
          <w:color w:val="000000"/>
          <w:sz w:val="22"/>
          <w:szCs w:val="22"/>
          <w:lang w:eastAsia="ja-JP"/>
        </w:rPr>
        <w:t>co</w:t>
      </w:r>
      <w:proofErr w:type="spellEnd"/>
      <w:r>
        <w:rPr>
          <w:rFonts w:ascii="Book Antiqua" w:hAnsi="Book Antiqua" w:cs="Arial"/>
          <w:iCs/>
          <w:color w:val="000000"/>
          <w:sz w:val="22"/>
          <w:szCs w:val="22"/>
          <w:lang w:eastAsia="ja-JP"/>
        </w:rPr>
        <w:t>-construire les recommandations sur la base des conclusions validées par le comité de pilotage</w:t>
      </w:r>
    </w:p>
    <w:p w14:paraId="4766AD2F" w14:textId="77777777" w:rsidR="00B015F9" w:rsidRPr="008511C5" w:rsidRDefault="00B015F9" w:rsidP="00B015F9">
      <w:pPr>
        <w:pStyle w:val="Paragraphedeliste"/>
        <w:tabs>
          <w:tab w:val="right" w:leader="dot" w:pos="9923"/>
        </w:tabs>
        <w:spacing w:before="0" w:after="240"/>
        <w:ind w:left="1080"/>
        <w:rPr>
          <w:rFonts w:ascii="Book Antiqua" w:hAnsi="Book Antiqua" w:cs="Arial"/>
          <w:iCs/>
          <w:sz w:val="22"/>
          <w:szCs w:val="22"/>
          <w:lang w:eastAsia="ja-JP"/>
        </w:rPr>
      </w:pPr>
    </w:p>
    <w:p w14:paraId="490EBFDC" w14:textId="77777777" w:rsidR="00B015F9" w:rsidRPr="008511C5" w:rsidRDefault="00B015F9" w:rsidP="00B015F9">
      <w:pPr>
        <w:pStyle w:val="Paragraphedeliste"/>
        <w:tabs>
          <w:tab w:val="right" w:leader="dot" w:pos="9923"/>
        </w:tabs>
        <w:spacing w:before="0" w:after="240"/>
        <w:ind w:left="1080"/>
        <w:rPr>
          <w:rFonts w:ascii="Book Antiqua" w:hAnsi="Book Antiqua" w:cs="Arial"/>
          <w:iCs/>
          <w:sz w:val="22"/>
          <w:szCs w:val="22"/>
          <w:lang w:eastAsia="ja-JP"/>
        </w:rPr>
      </w:pPr>
    </w:p>
    <w:p w14:paraId="55E34851" w14:textId="77777777" w:rsidR="00B015F9" w:rsidRPr="008511C5" w:rsidRDefault="00B015F9" w:rsidP="00B015F9">
      <w:pPr>
        <w:pStyle w:val="Paragraphedeliste"/>
        <w:numPr>
          <w:ilvl w:val="0"/>
          <w:numId w:val="7"/>
        </w:numPr>
        <w:tabs>
          <w:tab w:val="right" w:leader="dot" w:pos="9923"/>
        </w:tabs>
        <w:spacing w:before="0" w:after="240"/>
        <w:rPr>
          <w:rFonts w:ascii="Book Antiqua" w:hAnsi="Book Antiqua" w:cs="Arial"/>
          <w:b/>
          <w:iCs/>
          <w:color w:val="000000"/>
          <w:sz w:val="22"/>
          <w:szCs w:val="22"/>
          <w:lang w:eastAsia="ja-JP"/>
        </w:rPr>
      </w:pPr>
      <w:r w:rsidRPr="008511C5">
        <w:rPr>
          <w:rFonts w:ascii="Book Antiqua" w:hAnsi="Book Antiqua" w:cs="Arial"/>
          <w:b/>
          <w:iCs/>
          <w:color w:val="000000"/>
          <w:sz w:val="22"/>
          <w:szCs w:val="22"/>
          <w:lang w:eastAsia="ja-JP"/>
        </w:rPr>
        <w:t>Rapport final définitif et synthèse</w:t>
      </w:r>
    </w:p>
    <w:p w14:paraId="0B5A2CC3" w14:textId="77777777" w:rsidR="00B015F9" w:rsidRPr="008511C5" w:rsidRDefault="00B015F9" w:rsidP="00B015F9">
      <w:pPr>
        <w:tabs>
          <w:tab w:val="right" w:leader="dot" w:pos="9923"/>
        </w:tabs>
        <w:spacing w:before="0" w:after="240"/>
        <w:ind w:left="360"/>
        <w:rPr>
          <w:rFonts w:ascii="Book Antiqua" w:hAnsi="Book Antiqua" w:cs="Arial"/>
          <w:iCs/>
          <w:color w:val="000000"/>
          <w:sz w:val="22"/>
          <w:szCs w:val="22"/>
          <w:lang w:eastAsia="ja-JP"/>
        </w:rPr>
      </w:pPr>
      <w:r w:rsidRPr="008511C5">
        <w:rPr>
          <w:rFonts w:ascii="Book Antiqua" w:hAnsi="Book Antiqua" w:cs="Arial"/>
          <w:iCs/>
          <w:color w:val="000000"/>
          <w:sz w:val="22"/>
          <w:szCs w:val="22"/>
          <w:lang w:eastAsia="ja-JP"/>
        </w:rPr>
        <w:t xml:space="preserve">Un rapport définitif, intégrant les observations </w:t>
      </w:r>
      <w:r>
        <w:rPr>
          <w:rFonts w:ascii="Book Antiqua" w:hAnsi="Book Antiqua" w:cs="Arial"/>
          <w:iCs/>
          <w:sz w:val="22"/>
          <w:szCs w:val="22"/>
          <w:lang w:eastAsia="ja-JP"/>
        </w:rPr>
        <w:t>du</w:t>
      </w:r>
      <w:r w:rsidRPr="008511C5">
        <w:rPr>
          <w:rFonts w:ascii="Book Antiqua" w:hAnsi="Book Antiqua" w:cs="Arial"/>
          <w:iCs/>
          <w:sz w:val="22"/>
          <w:szCs w:val="22"/>
          <w:lang w:eastAsia="ja-JP"/>
        </w:rPr>
        <w:t xml:space="preserve"> comité de pilotage de l’évaluation </w:t>
      </w:r>
      <w:r w:rsidRPr="008511C5">
        <w:rPr>
          <w:rFonts w:ascii="Book Antiqua" w:hAnsi="Book Antiqua" w:cs="Arial"/>
          <w:iCs/>
          <w:color w:val="000000"/>
          <w:sz w:val="22"/>
          <w:szCs w:val="22"/>
          <w:lang w:eastAsia="ja-JP"/>
        </w:rPr>
        <w:t xml:space="preserve">et recommandations identifiées ainsi qu’une synthèse de 2 pages (cf. modèle en annexe 5), sera par la suite produit par </w:t>
      </w:r>
      <w:proofErr w:type="spellStart"/>
      <w:proofErr w:type="gramStart"/>
      <w:r w:rsidRPr="008511C5">
        <w:rPr>
          <w:rFonts w:ascii="Book Antiqua" w:hAnsi="Book Antiqua" w:cs="Arial"/>
          <w:iCs/>
          <w:color w:val="000000"/>
          <w:sz w:val="22"/>
          <w:szCs w:val="22"/>
          <w:lang w:eastAsia="ja-JP"/>
        </w:rPr>
        <w:t>le.s</w:t>
      </w:r>
      <w:proofErr w:type="spellEnd"/>
      <w:proofErr w:type="gramEnd"/>
      <w:r w:rsidRPr="008511C5">
        <w:rPr>
          <w:rFonts w:ascii="Book Antiqua" w:hAnsi="Book Antiqua" w:cs="Arial"/>
          <w:iCs/>
          <w:color w:val="000000"/>
          <w:sz w:val="22"/>
          <w:szCs w:val="22"/>
          <w:lang w:eastAsia="ja-JP"/>
        </w:rPr>
        <w:t xml:space="preserve"> </w:t>
      </w:r>
      <w:proofErr w:type="spellStart"/>
      <w:r w:rsidRPr="008511C5">
        <w:rPr>
          <w:rFonts w:ascii="Book Antiqua" w:hAnsi="Book Antiqua" w:cs="Arial"/>
          <w:iCs/>
          <w:color w:val="000000"/>
          <w:sz w:val="22"/>
          <w:szCs w:val="22"/>
          <w:lang w:eastAsia="ja-JP"/>
        </w:rPr>
        <w:t>consultant.e.s</w:t>
      </w:r>
      <w:proofErr w:type="spellEnd"/>
      <w:r w:rsidRPr="008511C5">
        <w:rPr>
          <w:rFonts w:ascii="Book Antiqua" w:hAnsi="Book Antiqua" w:cs="Arial"/>
          <w:iCs/>
          <w:color w:val="000000"/>
          <w:sz w:val="22"/>
          <w:szCs w:val="22"/>
          <w:lang w:eastAsia="ja-JP"/>
        </w:rPr>
        <w:t>. Une réunion finale du comité de pilotage pourra permettre de valider officiellement le rappor</w:t>
      </w:r>
      <w:r>
        <w:rPr>
          <w:rFonts w:ascii="Book Antiqua" w:hAnsi="Book Antiqua" w:cs="Arial"/>
          <w:iCs/>
          <w:color w:val="000000"/>
          <w:sz w:val="22"/>
          <w:szCs w:val="22"/>
          <w:lang w:eastAsia="ja-JP"/>
        </w:rPr>
        <w:t>t</w:t>
      </w:r>
      <w:r w:rsidRPr="008511C5">
        <w:rPr>
          <w:rFonts w:ascii="Book Antiqua" w:hAnsi="Book Antiqua" w:cs="Arial"/>
          <w:iCs/>
          <w:color w:val="000000"/>
          <w:sz w:val="22"/>
          <w:szCs w:val="22"/>
          <w:lang w:eastAsia="ja-JP"/>
        </w:rPr>
        <w:t>.</w:t>
      </w:r>
    </w:p>
    <w:p w14:paraId="1ED36ED5" w14:textId="73589E9A" w:rsidR="00B015F9" w:rsidRPr="00B015F9" w:rsidRDefault="00B015F9" w:rsidP="00B015F9">
      <w:pPr>
        <w:tabs>
          <w:tab w:val="right" w:leader="dot" w:pos="9923"/>
        </w:tabs>
        <w:spacing w:before="0" w:after="240"/>
        <w:ind w:left="360"/>
        <w:rPr>
          <w:rFonts w:ascii="Book Antiqua" w:hAnsi="Book Antiqua" w:cs="Arial"/>
          <w:iCs/>
          <w:color w:val="000000"/>
          <w:sz w:val="22"/>
          <w:szCs w:val="22"/>
          <w:lang w:eastAsia="ja-JP"/>
        </w:rPr>
      </w:pPr>
      <w:r w:rsidRPr="008511C5">
        <w:rPr>
          <w:rFonts w:ascii="Book Antiqua" w:hAnsi="Book Antiqua" w:cs="Arial"/>
          <w:iCs/>
          <w:color w:val="000000"/>
          <w:sz w:val="22"/>
          <w:szCs w:val="22"/>
          <w:lang w:eastAsia="ja-JP"/>
        </w:rPr>
        <w:t xml:space="preserve">Si les observations faites expriment des différences d’appréciation non partagées par les </w:t>
      </w:r>
      <w:proofErr w:type="spellStart"/>
      <w:r w:rsidRPr="008511C5">
        <w:rPr>
          <w:rFonts w:ascii="Book Antiqua" w:hAnsi="Book Antiqua" w:cs="Arial"/>
          <w:iCs/>
          <w:color w:val="000000"/>
          <w:sz w:val="22"/>
          <w:szCs w:val="22"/>
          <w:lang w:eastAsia="ja-JP"/>
        </w:rPr>
        <w:t>consultant</w:t>
      </w:r>
      <w:r>
        <w:rPr>
          <w:rFonts w:ascii="Book Antiqua" w:hAnsi="Book Antiqua" w:cs="Arial"/>
          <w:iCs/>
          <w:color w:val="000000"/>
          <w:sz w:val="22"/>
          <w:szCs w:val="22"/>
          <w:lang w:eastAsia="ja-JP"/>
        </w:rPr>
        <w:t>.</w:t>
      </w:r>
      <w:proofErr w:type="gramStart"/>
      <w:r>
        <w:rPr>
          <w:rFonts w:ascii="Book Antiqua" w:hAnsi="Book Antiqua" w:cs="Arial"/>
          <w:iCs/>
          <w:color w:val="000000"/>
          <w:sz w:val="22"/>
          <w:szCs w:val="22"/>
          <w:lang w:eastAsia="ja-JP"/>
        </w:rPr>
        <w:t>e.</w:t>
      </w:r>
      <w:r w:rsidRPr="008511C5">
        <w:rPr>
          <w:rFonts w:ascii="Book Antiqua" w:hAnsi="Book Antiqua" w:cs="Arial"/>
          <w:iCs/>
          <w:color w:val="000000"/>
          <w:sz w:val="22"/>
          <w:szCs w:val="22"/>
          <w:lang w:eastAsia="ja-JP"/>
        </w:rPr>
        <w:t>s</w:t>
      </w:r>
      <w:proofErr w:type="spellEnd"/>
      <w:proofErr w:type="gramEnd"/>
      <w:r w:rsidRPr="008511C5">
        <w:rPr>
          <w:rFonts w:ascii="Book Antiqua" w:hAnsi="Book Antiqua" w:cs="Arial"/>
          <w:iCs/>
          <w:color w:val="000000"/>
          <w:sz w:val="22"/>
          <w:szCs w:val="22"/>
          <w:lang w:eastAsia="ja-JP"/>
        </w:rPr>
        <w:t xml:space="preserve">, celles-ci peuvent être annexées au rapport définitif et commentées par les </w:t>
      </w:r>
      <w:proofErr w:type="spellStart"/>
      <w:r w:rsidRPr="008511C5">
        <w:rPr>
          <w:rFonts w:ascii="Book Antiqua" w:hAnsi="Book Antiqua" w:cs="Arial"/>
          <w:iCs/>
          <w:color w:val="000000"/>
          <w:sz w:val="22"/>
          <w:szCs w:val="22"/>
          <w:lang w:eastAsia="ja-JP"/>
        </w:rPr>
        <w:t>consultant</w:t>
      </w:r>
      <w:r>
        <w:rPr>
          <w:rFonts w:ascii="Book Antiqua" w:hAnsi="Book Antiqua" w:cs="Arial"/>
          <w:iCs/>
          <w:color w:val="000000"/>
          <w:sz w:val="22"/>
          <w:szCs w:val="22"/>
          <w:lang w:eastAsia="ja-JP"/>
        </w:rPr>
        <w:t>.e.</w:t>
      </w:r>
      <w:r w:rsidRPr="008511C5">
        <w:rPr>
          <w:rFonts w:ascii="Book Antiqua" w:hAnsi="Book Antiqua" w:cs="Arial"/>
          <w:iCs/>
          <w:color w:val="000000"/>
          <w:sz w:val="22"/>
          <w:szCs w:val="22"/>
          <w:lang w:eastAsia="ja-JP"/>
        </w:rPr>
        <w:t>s</w:t>
      </w:r>
      <w:proofErr w:type="spellEnd"/>
      <w:r w:rsidRPr="008511C5">
        <w:rPr>
          <w:rFonts w:ascii="Book Antiqua" w:hAnsi="Book Antiqua" w:cs="Arial"/>
          <w:iCs/>
          <w:color w:val="000000"/>
          <w:sz w:val="22"/>
          <w:szCs w:val="22"/>
          <w:lang w:eastAsia="ja-JP"/>
        </w:rPr>
        <w:t xml:space="preserve">. </w:t>
      </w:r>
    </w:p>
    <w:p w14:paraId="1FE7BBB4" w14:textId="334FFE16" w:rsidR="00216421" w:rsidRPr="008511C5" w:rsidRDefault="00216421" w:rsidP="00216421">
      <w:pPr>
        <w:ind w:left="426"/>
        <w:rPr>
          <w:rFonts w:ascii="Book Antiqua" w:hAnsi="Book Antiqua" w:cstheme="majorHAnsi"/>
          <w:iCs/>
          <w:color w:val="000000"/>
          <w:sz w:val="22"/>
          <w:szCs w:val="22"/>
          <w:lang w:eastAsia="ja-JP"/>
        </w:rPr>
      </w:pPr>
      <w:r w:rsidRPr="008511C5">
        <w:rPr>
          <w:rFonts w:ascii="Book Antiqua" w:hAnsi="Book Antiqua" w:cstheme="majorHAnsi"/>
          <w:iCs/>
          <w:color w:val="000000"/>
          <w:sz w:val="22"/>
          <w:szCs w:val="22"/>
          <w:lang w:eastAsia="ja-JP"/>
        </w:rPr>
        <w:t>Le rapport final sera rédigé en français. Il devra se conformer au modèle de rapport d’évaluation finale fourni par Expertise France afin de favoriser un traitement croisé des évaluations. Celui-ci sera fourni et discuté avec l’équipe d’évaluation du projet au démarrage de la mission.</w:t>
      </w:r>
    </w:p>
    <w:p w14:paraId="30FE6DA3" w14:textId="033910AE" w:rsidR="00216421" w:rsidRPr="008511C5" w:rsidRDefault="00C44B17" w:rsidP="00216421">
      <w:pPr>
        <w:ind w:left="426"/>
        <w:rPr>
          <w:rFonts w:ascii="Book Antiqua" w:hAnsi="Book Antiqua" w:cstheme="majorHAnsi"/>
          <w:iCs/>
          <w:color w:val="000000"/>
          <w:sz w:val="22"/>
          <w:szCs w:val="22"/>
          <w:lang w:eastAsia="ja-JP"/>
        </w:rPr>
      </w:pPr>
      <w:r w:rsidRPr="008511C5">
        <w:rPr>
          <w:rFonts w:ascii="Book Antiqua" w:hAnsi="Book Antiqua" w:cstheme="majorHAnsi"/>
          <w:iCs/>
          <w:color w:val="000000"/>
          <w:sz w:val="22"/>
          <w:szCs w:val="22"/>
          <w:lang w:eastAsia="ja-JP"/>
        </w:rPr>
        <w:lastRenderedPageBreak/>
        <w:t>Une fois le</w:t>
      </w:r>
      <w:r w:rsidR="00820904" w:rsidRPr="008511C5">
        <w:rPr>
          <w:rFonts w:ascii="Book Antiqua" w:hAnsi="Book Antiqua" w:cstheme="majorHAnsi"/>
          <w:iCs/>
          <w:color w:val="000000"/>
          <w:sz w:val="22"/>
          <w:szCs w:val="22"/>
          <w:lang w:eastAsia="ja-JP"/>
        </w:rPr>
        <w:t xml:space="preserve">s livrables </w:t>
      </w:r>
      <w:r w:rsidR="00AA1BA6" w:rsidRPr="008511C5">
        <w:rPr>
          <w:rFonts w:ascii="Book Antiqua" w:hAnsi="Book Antiqua" w:cstheme="majorHAnsi"/>
          <w:iCs/>
          <w:color w:val="000000"/>
          <w:sz w:val="22"/>
          <w:szCs w:val="22"/>
          <w:lang w:eastAsia="ja-JP"/>
        </w:rPr>
        <w:t>d’évaluation</w:t>
      </w:r>
      <w:r w:rsidR="00820904" w:rsidRPr="008511C5">
        <w:rPr>
          <w:rFonts w:ascii="Book Antiqua" w:hAnsi="Book Antiqua" w:cstheme="majorHAnsi"/>
          <w:iCs/>
          <w:color w:val="000000"/>
          <w:sz w:val="22"/>
          <w:szCs w:val="22"/>
          <w:lang w:eastAsia="ja-JP"/>
        </w:rPr>
        <w:t xml:space="preserve"> </w:t>
      </w:r>
      <w:r w:rsidRPr="008511C5">
        <w:rPr>
          <w:rFonts w:ascii="Book Antiqua" w:hAnsi="Book Antiqua" w:cstheme="majorHAnsi"/>
          <w:iCs/>
          <w:color w:val="000000"/>
          <w:sz w:val="22"/>
          <w:szCs w:val="22"/>
          <w:lang w:eastAsia="ja-JP"/>
        </w:rPr>
        <w:t>validé</w:t>
      </w:r>
      <w:r w:rsidR="00A77D99" w:rsidRPr="008511C5">
        <w:rPr>
          <w:rFonts w:ascii="Book Antiqua" w:hAnsi="Book Antiqua" w:cstheme="majorHAnsi"/>
          <w:iCs/>
          <w:color w:val="000000"/>
          <w:sz w:val="22"/>
          <w:szCs w:val="22"/>
          <w:lang w:eastAsia="ja-JP"/>
        </w:rPr>
        <w:t>s</w:t>
      </w:r>
      <w:r w:rsidRPr="008511C5">
        <w:rPr>
          <w:rFonts w:ascii="Book Antiqua" w:hAnsi="Book Antiqua" w:cstheme="majorHAnsi"/>
          <w:iCs/>
          <w:color w:val="000000"/>
          <w:sz w:val="22"/>
          <w:szCs w:val="22"/>
          <w:lang w:eastAsia="ja-JP"/>
        </w:rPr>
        <w:t xml:space="preserve">, </w:t>
      </w:r>
      <w:proofErr w:type="spellStart"/>
      <w:proofErr w:type="gramStart"/>
      <w:r w:rsidRPr="008511C5">
        <w:rPr>
          <w:rFonts w:ascii="Book Antiqua" w:hAnsi="Book Antiqua" w:cstheme="majorHAnsi"/>
          <w:iCs/>
          <w:color w:val="000000"/>
          <w:sz w:val="22"/>
          <w:szCs w:val="22"/>
          <w:lang w:eastAsia="ja-JP"/>
        </w:rPr>
        <w:t>le.s</w:t>
      </w:r>
      <w:proofErr w:type="spellEnd"/>
      <w:proofErr w:type="gramEnd"/>
      <w:r w:rsidR="00E22835" w:rsidRPr="008511C5">
        <w:rPr>
          <w:rFonts w:ascii="Book Antiqua" w:hAnsi="Book Antiqua" w:cstheme="majorHAnsi"/>
          <w:iCs/>
          <w:color w:val="000000"/>
          <w:sz w:val="22"/>
          <w:szCs w:val="22"/>
          <w:lang w:eastAsia="ja-JP"/>
        </w:rPr>
        <w:t xml:space="preserve"> </w:t>
      </w:r>
      <w:proofErr w:type="spellStart"/>
      <w:r w:rsidR="00E22835" w:rsidRPr="008511C5">
        <w:rPr>
          <w:rFonts w:ascii="Book Antiqua" w:hAnsi="Book Antiqua" w:cstheme="majorHAnsi"/>
          <w:iCs/>
          <w:color w:val="000000"/>
          <w:sz w:val="22"/>
          <w:szCs w:val="22"/>
          <w:lang w:eastAsia="ja-JP"/>
        </w:rPr>
        <w:t>consultant.e.s</w:t>
      </w:r>
      <w:proofErr w:type="spellEnd"/>
      <w:r w:rsidR="00E22835" w:rsidRPr="008511C5">
        <w:rPr>
          <w:rFonts w:ascii="Book Antiqua" w:hAnsi="Book Antiqua" w:cstheme="majorHAnsi"/>
          <w:iCs/>
          <w:color w:val="000000"/>
          <w:sz w:val="22"/>
          <w:szCs w:val="22"/>
          <w:lang w:eastAsia="ja-JP"/>
        </w:rPr>
        <w:t xml:space="preserve"> </w:t>
      </w:r>
      <w:r w:rsidR="00840B30" w:rsidRPr="008511C5">
        <w:rPr>
          <w:rFonts w:ascii="Book Antiqua" w:hAnsi="Book Antiqua" w:cstheme="majorHAnsi"/>
          <w:iCs/>
          <w:color w:val="000000"/>
          <w:sz w:val="22"/>
          <w:szCs w:val="22"/>
          <w:lang w:eastAsia="ja-JP"/>
        </w:rPr>
        <w:t>animer</w:t>
      </w:r>
      <w:r w:rsidRPr="008511C5">
        <w:rPr>
          <w:rFonts w:ascii="Book Antiqua" w:hAnsi="Book Antiqua" w:cstheme="majorHAnsi"/>
          <w:iCs/>
          <w:color w:val="000000"/>
          <w:sz w:val="22"/>
          <w:szCs w:val="22"/>
          <w:lang w:eastAsia="ja-JP"/>
        </w:rPr>
        <w:t>ont</w:t>
      </w:r>
      <w:r w:rsidR="00840B30" w:rsidRPr="008511C5">
        <w:rPr>
          <w:rFonts w:ascii="Book Antiqua" w:hAnsi="Book Antiqua" w:cstheme="majorHAnsi"/>
          <w:iCs/>
          <w:color w:val="000000"/>
          <w:sz w:val="22"/>
          <w:szCs w:val="22"/>
          <w:lang w:eastAsia="ja-JP"/>
        </w:rPr>
        <w:t xml:space="preserve"> u</w:t>
      </w:r>
      <w:r w:rsidR="00E22835" w:rsidRPr="008511C5">
        <w:rPr>
          <w:rFonts w:ascii="Book Antiqua" w:hAnsi="Book Antiqua" w:cstheme="majorHAnsi"/>
          <w:iCs/>
          <w:color w:val="000000"/>
          <w:sz w:val="22"/>
          <w:szCs w:val="22"/>
          <w:lang w:eastAsia="ja-JP"/>
        </w:rPr>
        <w:t xml:space="preserve">n atelier de restitution </w:t>
      </w:r>
      <w:r w:rsidR="006B6FE6" w:rsidRPr="008511C5">
        <w:rPr>
          <w:rFonts w:ascii="Book Antiqua" w:hAnsi="Book Antiqua" w:cstheme="majorHAnsi"/>
          <w:iCs/>
          <w:color w:val="000000"/>
          <w:sz w:val="22"/>
          <w:szCs w:val="22"/>
          <w:lang w:eastAsia="ja-JP"/>
        </w:rPr>
        <w:t>finale</w:t>
      </w:r>
      <w:r w:rsidR="00F8581F">
        <w:rPr>
          <w:rFonts w:ascii="Book Antiqua" w:hAnsi="Book Antiqua" w:cstheme="majorHAnsi"/>
          <w:iCs/>
          <w:color w:val="000000"/>
          <w:sz w:val="22"/>
          <w:szCs w:val="22"/>
          <w:lang w:eastAsia="ja-JP"/>
        </w:rPr>
        <w:t xml:space="preserve"> auprès du comité de pilotage</w:t>
      </w:r>
      <w:r w:rsidR="006B6FE6" w:rsidRPr="008511C5">
        <w:rPr>
          <w:rFonts w:ascii="Book Antiqua" w:hAnsi="Book Antiqua" w:cstheme="majorHAnsi"/>
          <w:iCs/>
          <w:color w:val="000000"/>
          <w:sz w:val="22"/>
          <w:szCs w:val="22"/>
          <w:lang w:eastAsia="ja-JP"/>
        </w:rPr>
        <w:t xml:space="preserve"> </w:t>
      </w:r>
      <w:r w:rsidR="00EF7BF7" w:rsidRPr="008511C5">
        <w:rPr>
          <w:rFonts w:ascii="Book Antiqua" w:hAnsi="Book Antiqua" w:cstheme="majorHAnsi"/>
          <w:iCs/>
          <w:color w:val="000000"/>
          <w:sz w:val="22"/>
          <w:szCs w:val="22"/>
          <w:lang w:eastAsia="ja-JP"/>
        </w:rPr>
        <w:t>pour</w:t>
      </w:r>
      <w:r w:rsidR="00840B30" w:rsidRPr="008511C5">
        <w:rPr>
          <w:rFonts w:ascii="Book Antiqua" w:hAnsi="Book Antiqua" w:cstheme="majorHAnsi"/>
          <w:iCs/>
          <w:color w:val="000000"/>
          <w:sz w:val="22"/>
          <w:szCs w:val="22"/>
          <w:lang w:eastAsia="ja-JP"/>
        </w:rPr>
        <w:t xml:space="preserve"> présenter les </w:t>
      </w:r>
      <w:r w:rsidR="006B6FE6" w:rsidRPr="008511C5">
        <w:rPr>
          <w:rFonts w:ascii="Book Antiqua" w:hAnsi="Book Antiqua" w:cstheme="majorHAnsi"/>
          <w:iCs/>
          <w:color w:val="000000"/>
          <w:sz w:val="22"/>
          <w:szCs w:val="22"/>
          <w:lang w:eastAsia="ja-JP"/>
        </w:rPr>
        <w:t>principaux résultats</w:t>
      </w:r>
      <w:r w:rsidR="00840B30" w:rsidRPr="008511C5">
        <w:rPr>
          <w:rFonts w:ascii="Book Antiqua" w:hAnsi="Book Antiqua" w:cstheme="majorHAnsi"/>
          <w:iCs/>
          <w:color w:val="000000"/>
          <w:sz w:val="22"/>
          <w:szCs w:val="22"/>
          <w:lang w:eastAsia="ja-JP"/>
        </w:rPr>
        <w:t xml:space="preserve"> de </w:t>
      </w:r>
      <w:r w:rsidR="00AA1BA6" w:rsidRPr="008511C5">
        <w:rPr>
          <w:rFonts w:ascii="Book Antiqua" w:hAnsi="Book Antiqua" w:cstheme="majorHAnsi"/>
          <w:iCs/>
          <w:color w:val="000000"/>
          <w:sz w:val="22"/>
          <w:szCs w:val="22"/>
          <w:lang w:eastAsia="ja-JP"/>
        </w:rPr>
        <w:t xml:space="preserve">l’évaluation </w:t>
      </w:r>
      <w:r w:rsidR="006B6FE6" w:rsidRPr="008511C5">
        <w:rPr>
          <w:rFonts w:ascii="Book Antiqua" w:hAnsi="Book Antiqua" w:cstheme="majorHAnsi"/>
          <w:iCs/>
          <w:color w:val="000000"/>
          <w:sz w:val="22"/>
          <w:szCs w:val="22"/>
          <w:lang w:eastAsia="ja-JP"/>
        </w:rPr>
        <w:t xml:space="preserve">de manière synthétique </w:t>
      </w:r>
      <w:r w:rsidR="00840B30" w:rsidRPr="008511C5">
        <w:rPr>
          <w:rFonts w:ascii="Book Antiqua" w:hAnsi="Book Antiqua" w:cstheme="majorHAnsi"/>
          <w:iCs/>
          <w:color w:val="000000"/>
          <w:sz w:val="22"/>
          <w:szCs w:val="22"/>
          <w:lang w:eastAsia="ja-JP"/>
        </w:rPr>
        <w:t>et diffuser les leçons identifiées et documentées</w:t>
      </w:r>
      <w:r w:rsidR="00251589">
        <w:rPr>
          <w:rFonts w:ascii="Book Antiqua" w:hAnsi="Book Antiqua" w:cstheme="majorHAnsi"/>
          <w:iCs/>
          <w:color w:val="000000"/>
          <w:sz w:val="22"/>
          <w:szCs w:val="22"/>
          <w:lang w:eastAsia="ja-JP"/>
        </w:rPr>
        <w:t xml:space="preserve"> auprès des parties prenantes</w:t>
      </w:r>
      <w:r w:rsidR="00251589" w:rsidRPr="008511C5" w:rsidDel="00251589">
        <w:rPr>
          <w:rFonts w:ascii="Book Antiqua" w:hAnsi="Book Antiqua" w:cstheme="majorHAnsi"/>
          <w:iCs/>
          <w:color w:val="000000"/>
          <w:sz w:val="22"/>
          <w:szCs w:val="22"/>
          <w:lang w:eastAsia="ja-JP"/>
        </w:rPr>
        <w:t xml:space="preserve"> </w:t>
      </w:r>
    </w:p>
    <w:p w14:paraId="04C87E3B" w14:textId="05B2D209" w:rsidR="004D00DB" w:rsidRDefault="00840B30" w:rsidP="005A5384">
      <w:pPr>
        <w:ind w:left="426"/>
        <w:rPr>
          <w:rFonts w:ascii="Book Antiqua" w:hAnsi="Book Antiqua" w:cstheme="majorHAnsi"/>
          <w:iCs/>
          <w:color w:val="000000"/>
          <w:sz w:val="22"/>
          <w:szCs w:val="22"/>
          <w:lang w:eastAsia="ja-JP"/>
        </w:rPr>
      </w:pPr>
      <w:r w:rsidRPr="008511C5">
        <w:rPr>
          <w:rFonts w:ascii="Book Antiqua" w:hAnsi="Book Antiqua" w:cstheme="majorHAnsi"/>
          <w:iCs/>
          <w:color w:val="000000"/>
          <w:sz w:val="22"/>
          <w:szCs w:val="22"/>
          <w:lang w:eastAsia="ja-JP"/>
        </w:rPr>
        <w:t>Cet atelier sera</w:t>
      </w:r>
      <w:r w:rsidR="00D814AD" w:rsidRPr="008511C5">
        <w:rPr>
          <w:rFonts w:ascii="Book Antiqua" w:hAnsi="Book Antiqua" w:cstheme="majorHAnsi"/>
          <w:iCs/>
          <w:color w:val="000000"/>
          <w:sz w:val="22"/>
          <w:szCs w:val="22"/>
          <w:lang w:eastAsia="ja-JP"/>
        </w:rPr>
        <w:t xml:space="preserve"> principalement</w:t>
      </w:r>
      <w:r w:rsidRPr="008511C5">
        <w:rPr>
          <w:rFonts w:ascii="Book Antiqua" w:hAnsi="Book Antiqua" w:cstheme="majorHAnsi"/>
          <w:iCs/>
          <w:color w:val="000000"/>
          <w:sz w:val="22"/>
          <w:szCs w:val="22"/>
          <w:lang w:eastAsia="ja-JP"/>
        </w:rPr>
        <w:t xml:space="preserve"> destiné à </w:t>
      </w:r>
      <w:r w:rsidR="00EB278C" w:rsidRPr="008511C5">
        <w:rPr>
          <w:rFonts w:ascii="Book Antiqua" w:hAnsi="Book Antiqua" w:cstheme="majorHAnsi"/>
          <w:iCs/>
          <w:color w:val="000000"/>
          <w:sz w:val="22"/>
          <w:szCs w:val="22"/>
          <w:lang w:eastAsia="ja-JP"/>
        </w:rPr>
        <w:t xml:space="preserve">Expertise France, AFD, CDC </w:t>
      </w:r>
      <w:r w:rsidR="00AA1BA6" w:rsidRPr="008511C5">
        <w:rPr>
          <w:rFonts w:ascii="Book Antiqua" w:hAnsi="Book Antiqua" w:cstheme="majorHAnsi"/>
          <w:iCs/>
          <w:color w:val="000000"/>
          <w:sz w:val="22"/>
          <w:szCs w:val="22"/>
          <w:lang w:eastAsia="ja-JP"/>
        </w:rPr>
        <w:t>France, Forum CDC et les bénéficiaires.</w:t>
      </w:r>
      <w:r w:rsidR="00EF7BF7" w:rsidRPr="008511C5">
        <w:rPr>
          <w:rFonts w:ascii="Book Antiqua" w:hAnsi="Book Antiqua" w:cstheme="majorHAnsi"/>
          <w:iCs/>
          <w:color w:val="000000"/>
          <w:sz w:val="22"/>
          <w:szCs w:val="22"/>
          <w:lang w:eastAsia="ja-JP"/>
        </w:rPr>
        <w:t xml:space="preserve"> </w:t>
      </w:r>
    </w:p>
    <w:p w14:paraId="38304656" w14:textId="2F072B62" w:rsidR="008005D1" w:rsidRDefault="008005D1" w:rsidP="005A5384">
      <w:pPr>
        <w:ind w:left="426"/>
        <w:rPr>
          <w:rFonts w:ascii="Book Antiqua" w:hAnsi="Book Antiqua" w:cstheme="majorHAnsi"/>
          <w:iCs/>
          <w:color w:val="000000"/>
          <w:sz w:val="22"/>
          <w:szCs w:val="22"/>
          <w:lang w:eastAsia="ja-JP"/>
        </w:rPr>
      </w:pPr>
    </w:p>
    <w:p w14:paraId="411815C9" w14:textId="540888ED" w:rsidR="008005D1" w:rsidRDefault="008005D1" w:rsidP="005A5384">
      <w:pPr>
        <w:ind w:left="426"/>
        <w:rPr>
          <w:rFonts w:ascii="Book Antiqua" w:hAnsi="Book Antiqua" w:cstheme="majorHAnsi"/>
          <w:iCs/>
          <w:color w:val="000000"/>
          <w:sz w:val="22"/>
          <w:szCs w:val="22"/>
          <w:lang w:eastAsia="ja-JP"/>
        </w:rPr>
      </w:pPr>
    </w:p>
    <w:p w14:paraId="6679BBD2" w14:textId="67274B51" w:rsidR="008005D1" w:rsidRDefault="008005D1" w:rsidP="005A5384">
      <w:pPr>
        <w:ind w:left="426"/>
        <w:rPr>
          <w:rFonts w:ascii="Book Antiqua" w:hAnsi="Book Antiqua" w:cstheme="majorHAnsi"/>
          <w:iCs/>
          <w:color w:val="000000"/>
          <w:sz w:val="22"/>
          <w:szCs w:val="22"/>
          <w:lang w:eastAsia="ja-JP"/>
        </w:rPr>
      </w:pPr>
    </w:p>
    <w:p w14:paraId="69814F12" w14:textId="20C34DEB" w:rsidR="008005D1" w:rsidRDefault="008005D1" w:rsidP="005A5384">
      <w:pPr>
        <w:ind w:left="426"/>
        <w:rPr>
          <w:rFonts w:ascii="Book Antiqua" w:hAnsi="Book Antiqua" w:cstheme="majorHAnsi"/>
          <w:iCs/>
          <w:color w:val="000000"/>
          <w:sz w:val="22"/>
          <w:szCs w:val="22"/>
          <w:lang w:eastAsia="ja-JP"/>
        </w:rPr>
      </w:pPr>
    </w:p>
    <w:p w14:paraId="7F90E4D1" w14:textId="77777777" w:rsidR="008005D1" w:rsidRPr="008511C5" w:rsidRDefault="008005D1" w:rsidP="005A5384">
      <w:pPr>
        <w:ind w:left="426"/>
        <w:rPr>
          <w:rFonts w:ascii="Book Antiqua" w:hAnsi="Book Antiqua" w:cstheme="majorHAnsi"/>
          <w:bCs/>
          <w:sz w:val="22"/>
          <w:szCs w:val="22"/>
        </w:rPr>
      </w:pPr>
    </w:p>
    <w:p w14:paraId="6B409FB7" w14:textId="77777777" w:rsidR="004D00DB" w:rsidRPr="008511C5" w:rsidRDefault="004D00DB" w:rsidP="00227FDC">
      <w:pPr>
        <w:rPr>
          <w:rFonts w:ascii="Book Antiqua" w:hAnsi="Book Antiqua" w:cstheme="majorHAnsi"/>
          <w:i/>
          <w:iCs/>
          <w:color w:val="000000"/>
          <w:sz w:val="22"/>
          <w:szCs w:val="22"/>
          <w:lang w:eastAsia="ja-JP"/>
        </w:rPr>
      </w:pPr>
    </w:p>
    <w:p w14:paraId="03788BF5" w14:textId="77777777" w:rsidR="00742E35" w:rsidRPr="008511C5" w:rsidRDefault="00742E35" w:rsidP="00742E35">
      <w:pPr>
        <w:numPr>
          <w:ilvl w:val="1"/>
          <w:numId w:val="0"/>
        </w:numPr>
        <w:shd w:val="clear" w:color="auto" w:fill="95B3D7"/>
        <w:tabs>
          <w:tab w:val="right" w:leader="dot" w:pos="9923"/>
        </w:tabs>
        <w:spacing w:before="0" w:after="240" w:line="300" w:lineRule="atLeast"/>
        <w:ind w:left="576" w:hanging="576"/>
        <w:outlineLvl w:val="1"/>
        <w:rPr>
          <w:rFonts w:ascii="Book Antiqua" w:hAnsi="Book Antiqua" w:cstheme="majorHAnsi"/>
          <w:iCs/>
          <w:color w:val="FFFFFF"/>
          <w:sz w:val="22"/>
          <w:szCs w:val="22"/>
          <w:lang w:eastAsia="ja-JP"/>
        </w:rPr>
      </w:pPr>
      <w:bookmarkStart w:id="3" w:name="_Toc70668758"/>
      <w:r w:rsidRPr="008511C5">
        <w:rPr>
          <w:rFonts w:ascii="Book Antiqua" w:hAnsi="Book Antiqua" w:cstheme="majorHAnsi"/>
          <w:iCs/>
          <w:color w:val="FFFFFF"/>
          <w:sz w:val="22"/>
          <w:szCs w:val="22"/>
          <w:lang w:eastAsia="ja-JP"/>
        </w:rPr>
        <w:t>Livrables attendus</w:t>
      </w:r>
      <w:bookmarkEnd w:id="3"/>
    </w:p>
    <w:p w14:paraId="5518C839" w14:textId="58592EE5" w:rsidR="001479C1" w:rsidRPr="008511C5" w:rsidRDefault="003F30D4" w:rsidP="00472D4B">
      <w:pPr>
        <w:tabs>
          <w:tab w:val="right" w:leader="dot" w:pos="9923"/>
        </w:tabs>
        <w:spacing w:before="0" w:after="240"/>
        <w:ind w:left="360"/>
        <w:rPr>
          <w:rFonts w:ascii="Book Antiqua" w:hAnsi="Book Antiqua" w:cstheme="majorHAnsi"/>
          <w:iCs/>
          <w:color w:val="000000"/>
          <w:sz w:val="22"/>
          <w:szCs w:val="22"/>
          <w:lang w:eastAsia="ja-JP"/>
        </w:rPr>
      </w:pPr>
      <w:r w:rsidRPr="008511C5">
        <w:rPr>
          <w:rFonts w:ascii="Book Antiqua" w:hAnsi="Book Antiqua" w:cstheme="majorHAnsi"/>
          <w:iCs/>
          <w:color w:val="000000"/>
          <w:sz w:val="22"/>
          <w:szCs w:val="22"/>
          <w:lang w:eastAsia="ja-JP"/>
        </w:rPr>
        <w:t>Les principaux livrables attendus et leur date de livraison sont indiqués dans le tableau ci-dessous :</w:t>
      </w:r>
      <w:r w:rsidR="001479C1" w:rsidRPr="008511C5">
        <w:rPr>
          <w:rFonts w:ascii="Book Antiqua" w:hAnsi="Book Antiqua" w:cstheme="majorHAnsi"/>
          <w:iCs/>
          <w:color w:val="000000"/>
          <w:sz w:val="22"/>
          <w:szCs w:val="22"/>
          <w:lang w:eastAsia="ja-JP"/>
        </w:rPr>
        <w:t xml:space="preserve"> </w:t>
      </w:r>
    </w:p>
    <w:tbl>
      <w:tblPr>
        <w:tblStyle w:val="TableauGrille1Clair-Accentuation11"/>
        <w:tblW w:w="0" w:type="auto"/>
        <w:tblInd w:w="421" w:type="dxa"/>
        <w:tblLook w:val="04A0" w:firstRow="1" w:lastRow="0" w:firstColumn="1" w:lastColumn="0" w:noHBand="0" w:noVBand="1"/>
      </w:tblPr>
      <w:tblGrid>
        <w:gridCol w:w="4415"/>
        <w:gridCol w:w="2933"/>
      </w:tblGrid>
      <w:tr w:rsidR="00472CA0" w:rsidRPr="008511C5" w14:paraId="13A08D05" w14:textId="77777777" w:rsidTr="00227FD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415" w:type="dxa"/>
          </w:tcPr>
          <w:p w14:paraId="3D275B78" w14:textId="77777777" w:rsidR="00472CA0" w:rsidRPr="008511C5" w:rsidRDefault="00472CA0" w:rsidP="002E395C">
            <w:pPr>
              <w:tabs>
                <w:tab w:val="right" w:leader="dot" w:pos="9923"/>
              </w:tabs>
              <w:spacing w:before="0" w:after="240"/>
              <w:jc w:val="center"/>
              <w:rPr>
                <w:rFonts w:ascii="Book Antiqua" w:hAnsi="Book Antiqua" w:cstheme="majorHAnsi"/>
                <w:iCs/>
                <w:color w:val="000000"/>
                <w:sz w:val="22"/>
                <w:szCs w:val="22"/>
              </w:rPr>
            </w:pPr>
            <w:proofErr w:type="spellStart"/>
            <w:r w:rsidRPr="008511C5">
              <w:rPr>
                <w:rFonts w:ascii="Book Antiqua" w:hAnsi="Book Antiqua" w:cstheme="majorHAnsi"/>
                <w:iCs/>
                <w:color w:val="000000"/>
                <w:sz w:val="22"/>
                <w:szCs w:val="22"/>
              </w:rPr>
              <w:t>Livrables</w:t>
            </w:r>
            <w:proofErr w:type="spellEnd"/>
          </w:p>
        </w:tc>
        <w:tc>
          <w:tcPr>
            <w:tcW w:w="2933" w:type="dxa"/>
          </w:tcPr>
          <w:p w14:paraId="02125055" w14:textId="0C86B1AC" w:rsidR="00472CA0" w:rsidRPr="008511C5" w:rsidRDefault="00472CA0" w:rsidP="002E395C">
            <w:pPr>
              <w:tabs>
                <w:tab w:val="right" w:leader="dot" w:pos="9923"/>
              </w:tabs>
              <w:spacing w:before="0" w:after="240"/>
              <w:jc w:val="center"/>
              <w:cnfStyle w:val="100000000000" w:firstRow="1" w:lastRow="0" w:firstColumn="0" w:lastColumn="0" w:oddVBand="0" w:evenVBand="0" w:oddHBand="0" w:evenHBand="0" w:firstRowFirstColumn="0" w:firstRowLastColumn="0" w:lastRowFirstColumn="0" w:lastRowLastColumn="0"/>
              <w:rPr>
                <w:rFonts w:ascii="Book Antiqua" w:hAnsi="Book Antiqua" w:cstheme="majorHAnsi"/>
                <w:iCs/>
                <w:color w:val="000000"/>
                <w:sz w:val="22"/>
                <w:szCs w:val="22"/>
              </w:rPr>
            </w:pPr>
            <w:r w:rsidRPr="008511C5">
              <w:rPr>
                <w:rFonts w:ascii="Book Antiqua" w:hAnsi="Book Antiqua" w:cstheme="majorHAnsi"/>
                <w:iCs/>
                <w:color w:val="000000"/>
                <w:sz w:val="22"/>
                <w:szCs w:val="22"/>
              </w:rPr>
              <w:t>Date de livraison</w:t>
            </w:r>
            <w:r w:rsidR="00CA72B0">
              <w:rPr>
                <w:rFonts w:ascii="Book Antiqua" w:hAnsi="Book Antiqua" w:cstheme="majorHAnsi"/>
                <w:iCs/>
                <w:color w:val="000000"/>
                <w:sz w:val="22"/>
                <w:szCs w:val="22"/>
              </w:rPr>
              <w:t xml:space="preserve"> (</w:t>
            </w:r>
            <w:proofErr w:type="spellStart"/>
            <w:r w:rsidR="00CA72B0">
              <w:rPr>
                <w:rFonts w:ascii="Book Antiqua" w:hAnsi="Book Antiqua" w:cstheme="majorHAnsi"/>
                <w:iCs/>
                <w:color w:val="000000"/>
                <w:sz w:val="22"/>
                <w:szCs w:val="22"/>
              </w:rPr>
              <w:t>modulable</w:t>
            </w:r>
            <w:proofErr w:type="spellEnd"/>
            <w:r w:rsidR="00CA72B0">
              <w:rPr>
                <w:rFonts w:ascii="Book Antiqua" w:hAnsi="Book Antiqua" w:cstheme="majorHAnsi"/>
                <w:iCs/>
                <w:color w:val="000000"/>
                <w:sz w:val="22"/>
                <w:szCs w:val="22"/>
              </w:rPr>
              <w:t>)</w:t>
            </w:r>
          </w:p>
        </w:tc>
      </w:tr>
      <w:tr w:rsidR="00472CA0" w:rsidRPr="008511C5" w14:paraId="1980DFCA" w14:textId="77777777" w:rsidTr="00227FDC">
        <w:tc>
          <w:tcPr>
            <w:cnfStyle w:val="001000000000" w:firstRow="0" w:lastRow="0" w:firstColumn="1" w:lastColumn="0" w:oddVBand="0" w:evenVBand="0" w:oddHBand="0" w:evenHBand="0" w:firstRowFirstColumn="0" w:firstRowLastColumn="0" w:lastRowFirstColumn="0" w:lastRowLastColumn="0"/>
            <w:tcW w:w="4415" w:type="dxa"/>
          </w:tcPr>
          <w:p w14:paraId="114EBEE1" w14:textId="6D9EFD9E" w:rsidR="00AA1BA6" w:rsidRPr="008511C5" w:rsidRDefault="00D21F06" w:rsidP="00322D81">
            <w:pPr>
              <w:numPr>
                <w:ilvl w:val="0"/>
                <w:numId w:val="1"/>
              </w:numPr>
              <w:tabs>
                <w:tab w:val="right" w:leader="dot" w:pos="9923"/>
              </w:tabs>
              <w:spacing w:before="0" w:after="240"/>
              <w:rPr>
                <w:rFonts w:ascii="Book Antiqua" w:hAnsi="Book Antiqua" w:cstheme="majorHAnsi"/>
                <w:iCs/>
                <w:color w:val="000000"/>
                <w:sz w:val="22"/>
                <w:szCs w:val="22"/>
                <w:lang w:val="fr-FR"/>
              </w:rPr>
            </w:pPr>
            <w:r w:rsidRPr="008511C5">
              <w:rPr>
                <w:rFonts w:ascii="Book Antiqua" w:hAnsi="Book Antiqua" w:cstheme="majorHAnsi"/>
                <w:iCs/>
                <w:color w:val="000000"/>
                <w:sz w:val="22"/>
                <w:szCs w:val="22"/>
                <w:lang w:val="fr-FR"/>
              </w:rPr>
              <w:t>Note de cadrage</w:t>
            </w:r>
            <w:r w:rsidR="00322D81" w:rsidRPr="008005D1">
              <w:rPr>
                <w:rFonts w:ascii="Book Antiqua" w:hAnsi="Book Antiqua" w:cstheme="majorHAnsi"/>
                <w:b w:val="0"/>
                <w:iCs/>
                <w:color w:val="000000"/>
                <w:sz w:val="22"/>
                <w:szCs w:val="22"/>
                <w:lang w:val="fr-FR"/>
              </w:rPr>
              <w:t xml:space="preserve"> (15 pages max)</w:t>
            </w:r>
          </w:p>
        </w:tc>
        <w:tc>
          <w:tcPr>
            <w:tcW w:w="2933" w:type="dxa"/>
          </w:tcPr>
          <w:p w14:paraId="5C6B3FF1" w14:textId="391B2857" w:rsidR="00472CA0" w:rsidRPr="008511C5" w:rsidRDefault="00163E13" w:rsidP="00EB278C">
            <w:pPr>
              <w:tabs>
                <w:tab w:val="right" w:leader="dot" w:pos="9923"/>
              </w:tabs>
              <w:spacing w:before="0" w:after="240"/>
              <w:cnfStyle w:val="000000000000" w:firstRow="0" w:lastRow="0" w:firstColumn="0" w:lastColumn="0" w:oddVBand="0" w:evenVBand="0" w:oddHBand="0" w:evenHBand="0" w:firstRowFirstColumn="0" w:firstRowLastColumn="0" w:lastRowFirstColumn="0" w:lastRowLastColumn="0"/>
              <w:rPr>
                <w:rFonts w:ascii="Book Antiqua" w:hAnsi="Book Antiqua" w:cstheme="majorHAnsi"/>
                <w:iCs/>
                <w:color w:val="000000"/>
                <w:sz w:val="22"/>
                <w:szCs w:val="22"/>
                <w:lang w:val="fr-FR"/>
              </w:rPr>
            </w:pPr>
            <w:r>
              <w:rPr>
                <w:rFonts w:ascii="Book Antiqua" w:hAnsi="Book Antiqua" w:cstheme="majorHAnsi"/>
                <w:iCs/>
                <w:color w:val="000000"/>
                <w:sz w:val="22"/>
                <w:szCs w:val="22"/>
                <w:lang w:val="fr-FR"/>
              </w:rPr>
              <w:t>J+15 jours</w:t>
            </w:r>
          </w:p>
        </w:tc>
      </w:tr>
      <w:tr w:rsidR="00690B45" w:rsidRPr="008511C5" w14:paraId="60D253BB" w14:textId="77777777" w:rsidTr="00227FDC">
        <w:tc>
          <w:tcPr>
            <w:cnfStyle w:val="001000000000" w:firstRow="0" w:lastRow="0" w:firstColumn="1" w:lastColumn="0" w:oddVBand="0" w:evenVBand="0" w:oddHBand="0" w:evenHBand="0" w:firstRowFirstColumn="0" w:firstRowLastColumn="0" w:lastRowFirstColumn="0" w:lastRowLastColumn="0"/>
            <w:tcW w:w="4415" w:type="dxa"/>
          </w:tcPr>
          <w:p w14:paraId="497317E9" w14:textId="3586789D" w:rsidR="00690B45" w:rsidRPr="003F692D" w:rsidRDefault="00690B45" w:rsidP="00322D81">
            <w:pPr>
              <w:numPr>
                <w:ilvl w:val="0"/>
                <w:numId w:val="1"/>
              </w:numPr>
              <w:tabs>
                <w:tab w:val="right" w:leader="dot" w:pos="9923"/>
              </w:tabs>
              <w:spacing w:before="0" w:after="240"/>
              <w:rPr>
                <w:rFonts w:ascii="Book Antiqua" w:hAnsi="Book Antiqua" w:cstheme="majorHAnsi"/>
                <w:iCs/>
                <w:color w:val="000000"/>
                <w:sz w:val="22"/>
                <w:szCs w:val="22"/>
              </w:rPr>
            </w:pPr>
            <w:r>
              <w:rPr>
                <w:rFonts w:ascii="Book Antiqua" w:hAnsi="Book Antiqua" w:cstheme="majorHAnsi"/>
                <w:iCs/>
                <w:color w:val="000000"/>
                <w:sz w:val="22"/>
                <w:szCs w:val="22"/>
              </w:rPr>
              <w:t xml:space="preserve">Support de la phase de </w:t>
            </w:r>
            <w:proofErr w:type="spellStart"/>
            <w:r>
              <w:rPr>
                <w:rFonts w:ascii="Book Antiqua" w:hAnsi="Book Antiqua" w:cstheme="majorHAnsi"/>
                <w:iCs/>
                <w:color w:val="000000"/>
                <w:sz w:val="22"/>
                <w:szCs w:val="22"/>
              </w:rPr>
              <w:t>collecte</w:t>
            </w:r>
            <w:proofErr w:type="spellEnd"/>
          </w:p>
        </w:tc>
        <w:tc>
          <w:tcPr>
            <w:tcW w:w="2933" w:type="dxa"/>
          </w:tcPr>
          <w:p w14:paraId="5F692C38" w14:textId="7813633F" w:rsidR="00690B45" w:rsidRPr="003F692D" w:rsidRDefault="00163E13" w:rsidP="00EB278C">
            <w:pPr>
              <w:tabs>
                <w:tab w:val="right" w:leader="dot" w:pos="9923"/>
              </w:tabs>
              <w:spacing w:before="0" w:after="240"/>
              <w:cnfStyle w:val="000000000000" w:firstRow="0" w:lastRow="0" w:firstColumn="0" w:lastColumn="0" w:oddVBand="0" w:evenVBand="0" w:oddHBand="0" w:evenHBand="0" w:firstRowFirstColumn="0" w:firstRowLastColumn="0" w:lastRowFirstColumn="0" w:lastRowLastColumn="0"/>
              <w:rPr>
                <w:rFonts w:ascii="Book Antiqua" w:hAnsi="Book Antiqua" w:cstheme="majorHAnsi"/>
                <w:iCs/>
                <w:color w:val="000000"/>
                <w:sz w:val="22"/>
                <w:szCs w:val="22"/>
              </w:rPr>
            </w:pPr>
            <w:r>
              <w:rPr>
                <w:rFonts w:ascii="Book Antiqua" w:hAnsi="Book Antiqua" w:cstheme="majorHAnsi"/>
                <w:iCs/>
                <w:color w:val="000000"/>
                <w:sz w:val="22"/>
                <w:szCs w:val="22"/>
              </w:rPr>
              <w:t>M + 1mois</w:t>
            </w:r>
          </w:p>
        </w:tc>
      </w:tr>
      <w:tr w:rsidR="00AA1BA6" w:rsidRPr="008511C5" w14:paraId="4DA5340F" w14:textId="77777777" w:rsidTr="00227FDC">
        <w:tc>
          <w:tcPr>
            <w:cnfStyle w:val="001000000000" w:firstRow="0" w:lastRow="0" w:firstColumn="1" w:lastColumn="0" w:oddVBand="0" w:evenVBand="0" w:oddHBand="0" w:evenHBand="0" w:firstRowFirstColumn="0" w:firstRowLastColumn="0" w:lastRowFirstColumn="0" w:lastRowLastColumn="0"/>
            <w:tcW w:w="4415" w:type="dxa"/>
          </w:tcPr>
          <w:p w14:paraId="5EAD9DC0" w14:textId="07748EBD" w:rsidR="00AA1BA6" w:rsidRPr="003F692D" w:rsidRDefault="00D21F06" w:rsidP="00322D81">
            <w:pPr>
              <w:numPr>
                <w:ilvl w:val="0"/>
                <w:numId w:val="1"/>
              </w:numPr>
              <w:tabs>
                <w:tab w:val="right" w:leader="dot" w:pos="9923"/>
              </w:tabs>
              <w:spacing w:before="0" w:after="240"/>
              <w:rPr>
                <w:rFonts w:ascii="Book Antiqua" w:hAnsi="Book Antiqua" w:cstheme="majorHAnsi"/>
                <w:iCs/>
                <w:color w:val="000000"/>
                <w:sz w:val="22"/>
                <w:szCs w:val="22"/>
                <w:lang w:val="fr-FR"/>
              </w:rPr>
            </w:pPr>
            <w:r w:rsidRPr="003F692D">
              <w:rPr>
                <w:rFonts w:ascii="Book Antiqua" w:hAnsi="Book Antiqua" w:cstheme="majorHAnsi"/>
                <w:iCs/>
                <w:color w:val="000000"/>
                <w:sz w:val="22"/>
                <w:szCs w:val="22"/>
                <w:lang w:val="fr-FR"/>
              </w:rPr>
              <w:t>Rapport intermédia</w:t>
            </w:r>
            <w:r w:rsidR="00F8581F" w:rsidRPr="003F692D">
              <w:rPr>
                <w:rFonts w:ascii="Book Antiqua" w:hAnsi="Book Antiqua" w:cstheme="majorHAnsi"/>
                <w:iCs/>
                <w:color w:val="000000"/>
                <w:sz w:val="22"/>
                <w:szCs w:val="22"/>
                <w:lang w:val="fr-FR"/>
              </w:rPr>
              <w:t>ire</w:t>
            </w:r>
            <w:r w:rsidR="00322D81">
              <w:rPr>
                <w:rFonts w:ascii="Book Antiqua" w:hAnsi="Book Antiqua" w:cstheme="majorHAnsi"/>
                <w:iCs/>
                <w:color w:val="000000"/>
                <w:sz w:val="22"/>
                <w:szCs w:val="22"/>
                <w:lang w:val="fr-FR"/>
              </w:rPr>
              <w:t xml:space="preserve"> </w:t>
            </w:r>
            <w:r w:rsidR="00322D81" w:rsidRPr="008005D1">
              <w:rPr>
                <w:rFonts w:ascii="Book Antiqua" w:hAnsi="Book Antiqua" w:cstheme="majorHAnsi"/>
                <w:b w:val="0"/>
                <w:iCs/>
                <w:color w:val="000000"/>
                <w:sz w:val="22"/>
                <w:szCs w:val="22"/>
                <w:lang w:val="fr-FR"/>
              </w:rPr>
              <w:t>(30 pages max)</w:t>
            </w:r>
            <w:r w:rsidR="00F8581F" w:rsidRPr="008005D1">
              <w:rPr>
                <w:rFonts w:ascii="Book Antiqua" w:hAnsi="Book Antiqua" w:cstheme="majorHAnsi"/>
                <w:b w:val="0"/>
                <w:iCs/>
                <w:color w:val="000000"/>
                <w:sz w:val="22"/>
                <w:szCs w:val="22"/>
                <w:lang w:val="fr-FR"/>
              </w:rPr>
              <w:t>,</w:t>
            </w:r>
          </w:p>
        </w:tc>
        <w:tc>
          <w:tcPr>
            <w:tcW w:w="2933" w:type="dxa"/>
          </w:tcPr>
          <w:p w14:paraId="4589AC56" w14:textId="7EED7D7D" w:rsidR="00AA1BA6" w:rsidRPr="003F692D" w:rsidRDefault="00163E13" w:rsidP="00EB278C">
            <w:pPr>
              <w:tabs>
                <w:tab w:val="right" w:leader="dot" w:pos="9923"/>
              </w:tabs>
              <w:spacing w:before="0" w:after="240"/>
              <w:cnfStyle w:val="000000000000" w:firstRow="0" w:lastRow="0" w:firstColumn="0" w:lastColumn="0" w:oddVBand="0" w:evenVBand="0" w:oddHBand="0" w:evenHBand="0" w:firstRowFirstColumn="0" w:firstRowLastColumn="0" w:lastRowFirstColumn="0" w:lastRowLastColumn="0"/>
              <w:rPr>
                <w:rFonts w:ascii="Book Antiqua" w:hAnsi="Book Antiqua" w:cstheme="majorHAnsi"/>
                <w:iCs/>
                <w:color w:val="000000"/>
                <w:sz w:val="22"/>
                <w:szCs w:val="22"/>
                <w:lang w:val="fr-FR"/>
              </w:rPr>
            </w:pPr>
            <w:r>
              <w:rPr>
                <w:rFonts w:ascii="Book Antiqua" w:hAnsi="Book Antiqua" w:cstheme="majorHAnsi"/>
                <w:iCs/>
                <w:color w:val="000000"/>
                <w:sz w:val="22"/>
                <w:szCs w:val="22"/>
                <w:lang w:val="fr-FR"/>
              </w:rPr>
              <w:t>M + 2mois</w:t>
            </w:r>
          </w:p>
        </w:tc>
      </w:tr>
      <w:tr w:rsidR="00472CA0" w:rsidRPr="008511C5" w14:paraId="55E70276" w14:textId="77777777" w:rsidTr="00227FDC">
        <w:tc>
          <w:tcPr>
            <w:cnfStyle w:val="001000000000" w:firstRow="0" w:lastRow="0" w:firstColumn="1" w:lastColumn="0" w:oddVBand="0" w:evenVBand="0" w:oddHBand="0" w:evenHBand="0" w:firstRowFirstColumn="0" w:firstRowLastColumn="0" w:lastRowFirstColumn="0" w:lastRowLastColumn="0"/>
            <w:tcW w:w="4415" w:type="dxa"/>
          </w:tcPr>
          <w:p w14:paraId="23856AB5" w14:textId="5A1DC727" w:rsidR="00AA1BA6" w:rsidRPr="008511C5" w:rsidRDefault="00AA1BA6" w:rsidP="00322D81">
            <w:pPr>
              <w:numPr>
                <w:ilvl w:val="0"/>
                <w:numId w:val="1"/>
              </w:numPr>
              <w:tabs>
                <w:tab w:val="right" w:leader="dot" w:pos="9923"/>
              </w:tabs>
              <w:spacing w:before="0" w:after="240"/>
              <w:rPr>
                <w:rFonts w:ascii="Book Antiqua" w:hAnsi="Book Antiqua" w:cstheme="majorHAnsi"/>
                <w:iCs/>
                <w:color w:val="000000"/>
                <w:sz w:val="22"/>
                <w:szCs w:val="22"/>
                <w:lang w:val="fr-FR"/>
              </w:rPr>
            </w:pPr>
            <w:r w:rsidRPr="008511C5">
              <w:rPr>
                <w:rFonts w:ascii="Book Antiqua" w:hAnsi="Book Antiqua" w:cstheme="majorHAnsi"/>
                <w:iCs/>
                <w:color w:val="000000"/>
                <w:sz w:val="22"/>
                <w:szCs w:val="22"/>
                <w:lang w:val="fr-FR"/>
              </w:rPr>
              <w:t>Rapport final</w:t>
            </w:r>
            <w:r w:rsidR="00D21F06" w:rsidRPr="008511C5">
              <w:rPr>
                <w:rFonts w:ascii="Book Antiqua" w:hAnsi="Book Antiqua" w:cstheme="majorHAnsi"/>
                <w:iCs/>
                <w:color w:val="000000"/>
                <w:sz w:val="22"/>
                <w:szCs w:val="22"/>
                <w:lang w:val="fr-FR"/>
              </w:rPr>
              <w:t xml:space="preserve"> </w:t>
            </w:r>
            <w:r w:rsidR="00D21F06" w:rsidRPr="008005D1">
              <w:rPr>
                <w:rFonts w:ascii="Book Antiqua" w:hAnsi="Book Antiqua" w:cstheme="majorHAnsi"/>
                <w:b w:val="0"/>
                <w:iCs/>
                <w:color w:val="000000"/>
                <w:sz w:val="22"/>
                <w:szCs w:val="22"/>
                <w:lang w:val="fr-FR"/>
              </w:rPr>
              <w:t>(provisoire puis définitif</w:t>
            </w:r>
            <w:r w:rsidR="00322D81" w:rsidRPr="008005D1">
              <w:rPr>
                <w:rFonts w:ascii="Book Antiqua" w:hAnsi="Book Antiqua" w:cstheme="majorHAnsi"/>
                <w:b w:val="0"/>
                <w:iCs/>
                <w:color w:val="000000"/>
                <w:sz w:val="22"/>
                <w:szCs w:val="22"/>
                <w:lang w:val="fr-FR"/>
              </w:rPr>
              <w:t xml:space="preserve"> d’environ 40 pages incluant un résumé exécutif d’environ 4-6 pages</w:t>
            </w:r>
            <w:r w:rsidR="00D21F06" w:rsidRPr="008005D1">
              <w:rPr>
                <w:rFonts w:ascii="Book Antiqua" w:hAnsi="Book Antiqua" w:cstheme="majorHAnsi"/>
                <w:b w:val="0"/>
                <w:iCs/>
                <w:color w:val="000000"/>
                <w:sz w:val="22"/>
                <w:szCs w:val="22"/>
                <w:lang w:val="fr-FR"/>
              </w:rPr>
              <w:t xml:space="preserve">), </w:t>
            </w:r>
            <w:r w:rsidR="00322D81" w:rsidRPr="008005D1">
              <w:rPr>
                <w:rFonts w:ascii="Book Antiqua" w:hAnsi="Book Antiqua" w:cstheme="majorHAnsi"/>
                <w:b w:val="0"/>
                <w:iCs/>
                <w:color w:val="000000"/>
                <w:sz w:val="22"/>
                <w:szCs w:val="22"/>
                <w:lang w:val="fr-FR"/>
              </w:rPr>
              <w:t xml:space="preserve">une fiche de synthèse de 2 pages </w:t>
            </w:r>
            <w:r w:rsidRPr="008005D1">
              <w:rPr>
                <w:rFonts w:ascii="Book Antiqua" w:hAnsi="Book Antiqua" w:cstheme="majorHAnsi"/>
                <w:b w:val="0"/>
                <w:iCs/>
                <w:color w:val="000000"/>
                <w:sz w:val="22"/>
                <w:szCs w:val="22"/>
                <w:lang w:val="fr-FR"/>
              </w:rPr>
              <w:t xml:space="preserve">Présentation PPT </w:t>
            </w:r>
            <w:r w:rsidR="00322D81" w:rsidRPr="008005D1">
              <w:rPr>
                <w:rFonts w:ascii="Book Antiqua" w:hAnsi="Book Antiqua" w:cstheme="majorHAnsi"/>
                <w:b w:val="0"/>
                <w:iCs/>
                <w:color w:val="000000"/>
                <w:sz w:val="22"/>
                <w:szCs w:val="22"/>
                <w:lang w:val="fr-FR"/>
              </w:rPr>
              <w:t xml:space="preserve">de l’atelier de restitution (15 pages max) </w:t>
            </w:r>
            <w:r w:rsidRPr="008005D1">
              <w:rPr>
                <w:rFonts w:ascii="Book Antiqua" w:hAnsi="Book Antiqua" w:cstheme="majorHAnsi"/>
                <w:b w:val="0"/>
                <w:iCs/>
                <w:color w:val="000000"/>
                <w:sz w:val="22"/>
                <w:szCs w:val="22"/>
                <w:lang w:val="fr-FR"/>
              </w:rPr>
              <w:t xml:space="preserve">et organisation d’une </w:t>
            </w:r>
            <w:proofErr w:type="spellStart"/>
            <w:r w:rsidRPr="008005D1">
              <w:rPr>
                <w:rFonts w:ascii="Book Antiqua" w:hAnsi="Book Antiqua" w:cstheme="majorHAnsi"/>
                <w:b w:val="0"/>
                <w:iCs/>
                <w:color w:val="000000"/>
                <w:sz w:val="22"/>
                <w:szCs w:val="22"/>
                <w:lang w:val="fr-FR"/>
              </w:rPr>
              <w:t>visio</w:t>
            </w:r>
            <w:proofErr w:type="spellEnd"/>
            <w:r w:rsidRPr="008005D1">
              <w:rPr>
                <w:rFonts w:ascii="Book Antiqua" w:hAnsi="Book Antiqua" w:cstheme="majorHAnsi"/>
                <w:b w:val="0"/>
                <w:iCs/>
                <w:color w:val="000000"/>
                <w:sz w:val="22"/>
                <w:szCs w:val="22"/>
                <w:lang w:val="fr-FR"/>
              </w:rPr>
              <w:t xml:space="preserve"> de restitution finale</w:t>
            </w:r>
            <w:r w:rsidR="00D21F06" w:rsidRPr="008511C5">
              <w:rPr>
                <w:rFonts w:ascii="Book Antiqua" w:hAnsi="Book Antiqua" w:cstheme="majorHAnsi"/>
                <w:iCs/>
                <w:color w:val="000000"/>
                <w:sz w:val="22"/>
                <w:szCs w:val="22"/>
                <w:lang w:val="fr-FR"/>
              </w:rPr>
              <w:t xml:space="preserve"> </w:t>
            </w:r>
          </w:p>
        </w:tc>
        <w:tc>
          <w:tcPr>
            <w:tcW w:w="2933" w:type="dxa"/>
          </w:tcPr>
          <w:p w14:paraId="5EA75EA7" w14:textId="1506E8E7" w:rsidR="00472CA0" w:rsidRPr="008511C5" w:rsidRDefault="0049482A" w:rsidP="00EB278C">
            <w:pPr>
              <w:tabs>
                <w:tab w:val="right" w:leader="dot" w:pos="9923"/>
              </w:tabs>
              <w:spacing w:before="0" w:after="240"/>
              <w:cnfStyle w:val="000000000000" w:firstRow="0" w:lastRow="0" w:firstColumn="0" w:lastColumn="0" w:oddVBand="0" w:evenVBand="0" w:oddHBand="0" w:evenHBand="0" w:firstRowFirstColumn="0" w:firstRowLastColumn="0" w:lastRowFirstColumn="0" w:lastRowLastColumn="0"/>
              <w:rPr>
                <w:rFonts w:ascii="Book Antiqua" w:hAnsi="Book Antiqua" w:cstheme="majorHAnsi"/>
                <w:iCs/>
                <w:color w:val="000000"/>
                <w:sz w:val="22"/>
                <w:szCs w:val="22"/>
                <w:lang w:val="fr-FR"/>
              </w:rPr>
            </w:pPr>
            <w:r>
              <w:rPr>
                <w:rFonts w:ascii="Book Antiqua" w:hAnsi="Book Antiqua" w:cstheme="majorHAnsi"/>
                <w:iCs/>
                <w:color w:val="000000"/>
                <w:sz w:val="22"/>
                <w:szCs w:val="22"/>
                <w:lang w:val="fr-FR"/>
              </w:rPr>
              <w:t>M + 2,5 à 3 mois maximum</w:t>
            </w:r>
          </w:p>
        </w:tc>
      </w:tr>
    </w:tbl>
    <w:p w14:paraId="35D41627" w14:textId="77777777" w:rsidR="00742E35" w:rsidRPr="008511C5" w:rsidRDefault="00742E35" w:rsidP="00742E35">
      <w:pPr>
        <w:tabs>
          <w:tab w:val="right" w:leader="dot" w:pos="9923"/>
        </w:tabs>
        <w:spacing w:before="0" w:after="240"/>
        <w:ind w:left="360"/>
        <w:rPr>
          <w:rFonts w:ascii="Book Antiqua" w:hAnsi="Book Antiqua" w:cstheme="majorHAnsi"/>
          <w:iCs/>
          <w:color w:val="000000"/>
          <w:sz w:val="22"/>
          <w:szCs w:val="22"/>
          <w:lang w:eastAsia="ja-JP"/>
        </w:rPr>
      </w:pPr>
    </w:p>
    <w:p w14:paraId="5BF4D926" w14:textId="77777777" w:rsidR="002E395C" w:rsidRPr="008511C5" w:rsidRDefault="002E395C" w:rsidP="002E395C">
      <w:pPr>
        <w:numPr>
          <w:ilvl w:val="1"/>
          <w:numId w:val="0"/>
        </w:numPr>
        <w:shd w:val="clear" w:color="auto" w:fill="95B3D7"/>
        <w:tabs>
          <w:tab w:val="right" w:leader="dot" w:pos="9923"/>
        </w:tabs>
        <w:spacing w:before="0" w:after="240" w:line="300" w:lineRule="atLeast"/>
        <w:ind w:left="576" w:hanging="576"/>
        <w:outlineLvl w:val="1"/>
        <w:rPr>
          <w:rFonts w:ascii="Book Antiqua" w:hAnsi="Book Antiqua" w:cstheme="majorHAnsi"/>
          <w:iCs/>
          <w:color w:val="FFFFFF"/>
          <w:sz w:val="22"/>
          <w:szCs w:val="22"/>
          <w:lang w:eastAsia="ja-JP"/>
        </w:rPr>
      </w:pPr>
      <w:r w:rsidRPr="008511C5">
        <w:rPr>
          <w:rFonts w:ascii="Book Antiqua" w:hAnsi="Book Antiqua" w:cstheme="majorHAnsi"/>
          <w:iCs/>
          <w:color w:val="FFFFFF"/>
          <w:sz w:val="22"/>
          <w:szCs w:val="22"/>
          <w:lang w:eastAsia="ja-JP"/>
        </w:rPr>
        <w:t>Obligations</w:t>
      </w:r>
    </w:p>
    <w:p w14:paraId="5B3B7C97" w14:textId="77777777" w:rsidR="002E395C" w:rsidRPr="008511C5" w:rsidRDefault="002E395C" w:rsidP="002E395C">
      <w:pPr>
        <w:pStyle w:val="Default"/>
        <w:rPr>
          <w:rFonts w:ascii="Book Antiqua" w:eastAsia="MS Gothic" w:hAnsi="Book Antiqua" w:cstheme="majorHAnsi"/>
          <w:i/>
          <w:iCs/>
          <w:sz w:val="22"/>
          <w:szCs w:val="22"/>
        </w:rPr>
      </w:pPr>
    </w:p>
    <w:p w14:paraId="3C36D608" w14:textId="0DBC9D2E" w:rsidR="002E395C" w:rsidRPr="008511C5" w:rsidRDefault="00F3076A" w:rsidP="00AC765F">
      <w:pPr>
        <w:pStyle w:val="Default"/>
        <w:numPr>
          <w:ilvl w:val="0"/>
          <w:numId w:val="3"/>
        </w:numPr>
        <w:jc w:val="both"/>
        <w:rPr>
          <w:rFonts w:ascii="Book Antiqua" w:eastAsia="MS Gothic" w:hAnsi="Book Antiqua" w:cstheme="majorHAnsi"/>
          <w:b/>
          <w:sz w:val="22"/>
          <w:szCs w:val="22"/>
        </w:rPr>
      </w:pPr>
      <w:r w:rsidRPr="008511C5">
        <w:rPr>
          <w:rFonts w:ascii="Book Antiqua" w:eastAsia="MS Gothic" w:hAnsi="Book Antiqua" w:cstheme="majorHAnsi"/>
          <w:b/>
          <w:sz w:val="22"/>
          <w:szCs w:val="22"/>
        </w:rPr>
        <w:t>Compte-rendu :</w:t>
      </w:r>
      <w:r w:rsidRPr="008511C5">
        <w:rPr>
          <w:rFonts w:ascii="Book Antiqua" w:eastAsia="MS Gothic" w:hAnsi="Book Antiqua" w:cstheme="majorHAnsi"/>
          <w:sz w:val="22"/>
          <w:szCs w:val="22"/>
        </w:rPr>
        <w:t xml:space="preserve"> </w:t>
      </w:r>
      <w:r w:rsidR="002E395C" w:rsidRPr="008511C5">
        <w:rPr>
          <w:rFonts w:ascii="Book Antiqua" w:eastAsia="MS Gothic" w:hAnsi="Book Antiqua" w:cstheme="majorHAnsi"/>
          <w:sz w:val="22"/>
          <w:szCs w:val="22"/>
        </w:rPr>
        <w:t xml:space="preserve">En plus des livrables énumérés ci-dessous, toute réunion digitale devra donner lieu à la remise d’un compte-rendu transmis à l’ensemble des parties prenantes dans un </w:t>
      </w:r>
      <w:r w:rsidR="002E395C" w:rsidRPr="008511C5">
        <w:rPr>
          <w:rFonts w:ascii="Book Antiqua" w:eastAsia="MS Gothic" w:hAnsi="Book Antiqua" w:cstheme="majorHAnsi"/>
          <w:b/>
          <w:sz w:val="22"/>
          <w:szCs w:val="22"/>
        </w:rPr>
        <w:t>délai maximal de 48h après ladite réunion.</w:t>
      </w:r>
    </w:p>
    <w:p w14:paraId="17E6A277" w14:textId="77777777" w:rsidR="00F3076A" w:rsidRPr="008511C5" w:rsidRDefault="00F3076A" w:rsidP="00F3076A">
      <w:pPr>
        <w:pStyle w:val="Default"/>
        <w:ind w:left="360"/>
        <w:jc w:val="both"/>
        <w:rPr>
          <w:rFonts w:ascii="Book Antiqua" w:eastAsia="MS Gothic" w:hAnsi="Book Antiqua" w:cstheme="majorHAnsi"/>
          <w:b/>
          <w:sz w:val="22"/>
          <w:szCs w:val="22"/>
        </w:rPr>
      </w:pPr>
    </w:p>
    <w:p w14:paraId="646693B3" w14:textId="3E45E235" w:rsidR="00F3076A" w:rsidRPr="008511C5" w:rsidRDefault="00F3076A" w:rsidP="00AC765F">
      <w:pPr>
        <w:pStyle w:val="Default"/>
        <w:numPr>
          <w:ilvl w:val="0"/>
          <w:numId w:val="3"/>
        </w:numPr>
        <w:jc w:val="both"/>
        <w:rPr>
          <w:rFonts w:ascii="Book Antiqua" w:eastAsia="MS Gothic" w:hAnsi="Book Antiqua" w:cstheme="majorHAnsi"/>
          <w:sz w:val="22"/>
          <w:szCs w:val="22"/>
        </w:rPr>
      </w:pPr>
      <w:r w:rsidRPr="008511C5">
        <w:rPr>
          <w:rFonts w:ascii="Book Antiqua" w:eastAsia="MS Gothic" w:hAnsi="Book Antiqua" w:cstheme="majorHAnsi"/>
          <w:b/>
          <w:sz w:val="22"/>
          <w:szCs w:val="22"/>
        </w:rPr>
        <w:t>Approche :</w:t>
      </w:r>
      <w:r w:rsidRPr="008511C5">
        <w:rPr>
          <w:rFonts w:ascii="Book Antiqua" w:eastAsia="MS Gothic" w:hAnsi="Book Antiqua" w:cstheme="majorHAnsi"/>
          <w:sz w:val="22"/>
          <w:szCs w:val="22"/>
        </w:rPr>
        <w:t xml:space="preserve"> </w:t>
      </w:r>
      <w:r w:rsidR="002E395C" w:rsidRPr="008511C5">
        <w:rPr>
          <w:rFonts w:ascii="Book Antiqua" w:eastAsia="MS Gothic" w:hAnsi="Book Antiqua" w:cstheme="majorHAnsi"/>
          <w:sz w:val="22"/>
          <w:szCs w:val="22"/>
        </w:rPr>
        <w:t xml:space="preserve">Les experts devront proposer une </w:t>
      </w:r>
      <w:r w:rsidR="002E395C" w:rsidRPr="008511C5">
        <w:rPr>
          <w:rFonts w:ascii="Book Antiqua" w:eastAsia="MS Gothic" w:hAnsi="Book Antiqua" w:cstheme="majorHAnsi"/>
          <w:b/>
          <w:sz w:val="22"/>
          <w:szCs w:val="22"/>
        </w:rPr>
        <w:t>démarche participative</w:t>
      </w:r>
      <w:r w:rsidR="002E395C" w:rsidRPr="008511C5">
        <w:rPr>
          <w:rFonts w:ascii="Book Antiqua" w:eastAsia="MS Gothic" w:hAnsi="Book Antiqua" w:cstheme="majorHAnsi"/>
          <w:sz w:val="22"/>
          <w:szCs w:val="22"/>
        </w:rPr>
        <w:t xml:space="preserve"> et de </w:t>
      </w:r>
      <w:proofErr w:type="spellStart"/>
      <w:r w:rsidR="002E395C" w:rsidRPr="008511C5">
        <w:rPr>
          <w:rFonts w:ascii="Book Antiqua" w:eastAsia="MS Gothic" w:hAnsi="Book Antiqua" w:cstheme="majorHAnsi"/>
          <w:b/>
          <w:sz w:val="22"/>
          <w:szCs w:val="22"/>
        </w:rPr>
        <w:t>co</w:t>
      </w:r>
      <w:proofErr w:type="spellEnd"/>
      <w:r w:rsidR="002E395C" w:rsidRPr="008511C5">
        <w:rPr>
          <w:rFonts w:ascii="Book Antiqua" w:eastAsia="MS Gothic" w:hAnsi="Book Antiqua" w:cstheme="majorHAnsi"/>
          <w:b/>
          <w:sz w:val="22"/>
          <w:szCs w:val="22"/>
        </w:rPr>
        <w:t>-construction</w:t>
      </w:r>
      <w:r w:rsidR="002E395C" w:rsidRPr="008511C5">
        <w:rPr>
          <w:rFonts w:ascii="Book Antiqua" w:eastAsia="MS Gothic" w:hAnsi="Book Antiqua" w:cstheme="majorHAnsi"/>
          <w:sz w:val="22"/>
          <w:szCs w:val="22"/>
        </w:rPr>
        <w:t xml:space="preserve"> </w:t>
      </w:r>
      <w:r w:rsidR="00945D91" w:rsidRPr="008511C5">
        <w:rPr>
          <w:rFonts w:ascii="Book Antiqua" w:eastAsia="MS Gothic" w:hAnsi="Book Antiqua" w:cstheme="majorHAnsi"/>
          <w:sz w:val="22"/>
          <w:szCs w:val="22"/>
        </w:rPr>
        <w:t xml:space="preserve">tout en étant </w:t>
      </w:r>
      <w:r w:rsidR="00945D91" w:rsidRPr="008511C5">
        <w:rPr>
          <w:rFonts w:ascii="Book Antiqua" w:eastAsia="MS Gothic" w:hAnsi="Book Antiqua" w:cstheme="majorHAnsi"/>
          <w:b/>
          <w:sz w:val="22"/>
          <w:szCs w:val="22"/>
        </w:rPr>
        <w:t>force de proposition et d’initiative</w:t>
      </w:r>
      <w:r w:rsidR="00945D91" w:rsidRPr="008511C5">
        <w:rPr>
          <w:rFonts w:ascii="Book Antiqua" w:eastAsia="MS Gothic" w:hAnsi="Book Antiqua" w:cstheme="majorHAnsi"/>
          <w:sz w:val="22"/>
          <w:szCs w:val="22"/>
        </w:rPr>
        <w:t xml:space="preserve"> </w:t>
      </w:r>
      <w:r w:rsidR="002E395C" w:rsidRPr="008511C5">
        <w:rPr>
          <w:rFonts w:ascii="Book Antiqua" w:eastAsia="MS Gothic" w:hAnsi="Book Antiqua" w:cstheme="majorHAnsi"/>
          <w:sz w:val="22"/>
          <w:szCs w:val="22"/>
        </w:rPr>
        <w:t xml:space="preserve">avec l’ensemble des équipes et s’assurer en permanence de la validation </w:t>
      </w:r>
    </w:p>
    <w:p w14:paraId="1A03D79C" w14:textId="7E6BB065" w:rsidR="00F3076A" w:rsidRPr="008511C5" w:rsidRDefault="00F3076A" w:rsidP="00F3076A">
      <w:pPr>
        <w:pStyle w:val="Default"/>
        <w:jc w:val="both"/>
        <w:rPr>
          <w:rFonts w:ascii="Book Antiqua" w:eastAsia="MS Gothic" w:hAnsi="Book Antiqua" w:cstheme="majorHAnsi"/>
          <w:sz w:val="22"/>
          <w:szCs w:val="22"/>
        </w:rPr>
      </w:pPr>
    </w:p>
    <w:p w14:paraId="3406E275" w14:textId="045B1093" w:rsidR="002E395C" w:rsidRPr="008511C5" w:rsidRDefault="00F3076A" w:rsidP="00AC765F">
      <w:pPr>
        <w:pStyle w:val="Default"/>
        <w:numPr>
          <w:ilvl w:val="0"/>
          <w:numId w:val="3"/>
        </w:numPr>
        <w:jc w:val="both"/>
        <w:rPr>
          <w:rFonts w:ascii="Book Antiqua" w:eastAsia="MS Gothic" w:hAnsi="Book Antiqua" w:cstheme="majorHAnsi"/>
          <w:sz w:val="22"/>
          <w:szCs w:val="22"/>
        </w:rPr>
      </w:pPr>
      <w:r w:rsidRPr="008511C5">
        <w:rPr>
          <w:rFonts w:ascii="Book Antiqua" w:eastAsia="MS Gothic" w:hAnsi="Book Antiqua" w:cstheme="majorHAnsi"/>
          <w:b/>
          <w:sz w:val="22"/>
          <w:szCs w:val="22"/>
        </w:rPr>
        <w:t>Durée :</w:t>
      </w:r>
      <w:r w:rsidRPr="008511C5">
        <w:rPr>
          <w:rFonts w:ascii="Book Antiqua" w:eastAsia="MS Gothic" w:hAnsi="Book Antiqua" w:cstheme="majorHAnsi"/>
          <w:sz w:val="22"/>
          <w:szCs w:val="22"/>
        </w:rPr>
        <w:t xml:space="preserve"> </w:t>
      </w:r>
      <w:r w:rsidR="002E395C" w:rsidRPr="008511C5">
        <w:rPr>
          <w:rFonts w:ascii="Book Antiqua" w:eastAsia="MS Gothic" w:hAnsi="Book Antiqua" w:cstheme="majorHAnsi"/>
          <w:sz w:val="22"/>
          <w:szCs w:val="22"/>
        </w:rPr>
        <w:t>La durée de chaque phase est proposée à t</w:t>
      </w:r>
      <w:r w:rsidR="00945D91" w:rsidRPr="008511C5">
        <w:rPr>
          <w:rFonts w:ascii="Book Antiqua" w:eastAsia="MS Gothic" w:hAnsi="Book Antiqua" w:cstheme="majorHAnsi"/>
          <w:sz w:val="22"/>
          <w:szCs w:val="22"/>
        </w:rPr>
        <w:t>itre indicatif et prévisionnel</w:t>
      </w:r>
      <w:r w:rsidRPr="008511C5">
        <w:rPr>
          <w:rFonts w:ascii="Book Antiqua" w:eastAsia="MS Gothic" w:hAnsi="Book Antiqua" w:cstheme="majorHAnsi"/>
          <w:sz w:val="22"/>
          <w:szCs w:val="22"/>
        </w:rPr>
        <w:t>le,</w:t>
      </w:r>
      <w:r w:rsidR="002E395C" w:rsidRPr="008511C5">
        <w:rPr>
          <w:rFonts w:ascii="Book Antiqua" w:eastAsia="MS Gothic" w:hAnsi="Book Antiqua" w:cstheme="majorHAnsi"/>
          <w:sz w:val="22"/>
          <w:szCs w:val="22"/>
        </w:rPr>
        <w:t xml:space="preserve"> elle peut faire l’objet d’ajustement et de modulation à votre discrétion dans la mesure du raisonnable (dans le respect des 36 jours maximum à ne pas dépasser)</w:t>
      </w:r>
    </w:p>
    <w:p w14:paraId="349790E0" w14:textId="7B38CBC9" w:rsidR="00F3076A" w:rsidRPr="008511C5" w:rsidRDefault="00F3076A" w:rsidP="00F3076A">
      <w:pPr>
        <w:pStyle w:val="Default"/>
        <w:jc w:val="both"/>
        <w:rPr>
          <w:rFonts w:ascii="Book Antiqua" w:eastAsia="MS Gothic" w:hAnsi="Book Antiqua" w:cstheme="majorHAnsi"/>
          <w:sz w:val="22"/>
          <w:szCs w:val="22"/>
        </w:rPr>
      </w:pPr>
    </w:p>
    <w:p w14:paraId="072A650B" w14:textId="6D69DB20" w:rsidR="002E395C" w:rsidRPr="008511C5" w:rsidRDefault="00F3076A" w:rsidP="00AC765F">
      <w:pPr>
        <w:pStyle w:val="Default"/>
        <w:numPr>
          <w:ilvl w:val="0"/>
          <w:numId w:val="3"/>
        </w:numPr>
        <w:jc w:val="both"/>
        <w:rPr>
          <w:rFonts w:ascii="Book Antiqua" w:eastAsia="MS Gothic" w:hAnsi="Book Antiqua" w:cstheme="majorHAnsi"/>
          <w:sz w:val="22"/>
          <w:szCs w:val="22"/>
        </w:rPr>
      </w:pPr>
      <w:r w:rsidRPr="008511C5">
        <w:rPr>
          <w:rFonts w:ascii="Book Antiqua" w:eastAsia="MS Gothic" w:hAnsi="Book Antiqua" w:cstheme="majorHAnsi"/>
          <w:b/>
          <w:sz w:val="22"/>
          <w:szCs w:val="22"/>
        </w:rPr>
        <w:t>Livrables </w:t>
      </w:r>
      <w:r w:rsidRPr="008511C5">
        <w:rPr>
          <w:rFonts w:ascii="Book Antiqua" w:eastAsia="MS Gothic" w:hAnsi="Book Antiqua" w:cstheme="majorHAnsi"/>
          <w:sz w:val="22"/>
          <w:szCs w:val="22"/>
        </w:rPr>
        <w:t xml:space="preserve">: </w:t>
      </w:r>
      <w:r w:rsidR="002E395C" w:rsidRPr="008511C5">
        <w:rPr>
          <w:rFonts w:ascii="Book Antiqua" w:eastAsia="MS Gothic" w:hAnsi="Book Antiqua" w:cstheme="majorHAnsi"/>
          <w:sz w:val="22"/>
          <w:szCs w:val="22"/>
        </w:rPr>
        <w:t>La mission et les livrables attendus sont précis ; il convient de faire un effort de présentation et de clarté considérable afin de faciliter l’analyse. Toute présentation adaptée de type, texte, tableau, schéma, croquis pouvant faciliter l’analyse sera apprécié</w:t>
      </w:r>
      <w:r w:rsidR="00A41695" w:rsidRPr="008511C5">
        <w:rPr>
          <w:rFonts w:ascii="Book Antiqua" w:eastAsia="MS Gothic" w:hAnsi="Book Antiqua" w:cstheme="majorHAnsi"/>
          <w:sz w:val="22"/>
          <w:szCs w:val="22"/>
        </w:rPr>
        <w:t>.</w:t>
      </w:r>
    </w:p>
    <w:p w14:paraId="0674E114" w14:textId="77777777" w:rsidR="00A41695" w:rsidRPr="008511C5" w:rsidRDefault="00A41695" w:rsidP="00A41695">
      <w:pPr>
        <w:pStyle w:val="Paragraphedeliste"/>
        <w:rPr>
          <w:rFonts w:ascii="Book Antiqua" w:eastAsia="MS Gothic" w:hAnsi="Book Antiqua" w:cstheme="majorHAnsi"/>
          <w:sz w:val="22"/>
          <w:szCs w:val="22"/>
        </w:rPr>
      </w:pPr>
    </w:p>
    <w:p w14:paraId="11084CBE" w14:textId="56858238" w:rsidR="00A41695" w:rsidRPr="008511C5" w:rsidRDefault="00A41695" w:rsidP="00A41695">
      <w:pPr>
        <w:pStyle w:val="Default"/>
        <w:ind w:left="360"/>
        <w:jc w:val="both"/>
        <w:rPr>
          <w:rFonts w:ascii="Book Antiqua" w:eastAsia="MS Gothic" w:hAnsi="Book Antiqua" w:cstheme="majorHAnsi"/>
          <w:sz w:val="22"/>
          <w:szCs w:val="22"/>
        </w:rPr>
      </w:pPr>
      <w:r w:rsidRPr="008511C5">
        <w:rPr>
          <w:rFonts w:ascii="Book Antiqua" w:eastAsia="MS Gothic" w:hAnsi="Book Antiqua" w:cstheme="majorHAnsi"/>
          <w:sz w:val="22"/>
          <w:szCs w:val="22"/>
        </w:rPr>
        <w:t>Les livrables devront être soumis par email à Expertise France</w:t>
      </w:r>
    </w:p>
    <w:p w14:paraId="5AE173E9" w14:textId="77777777" w:rsidR="00A41695" w:rsidRPr="008511C5" w:rsidRDefault="00A41695" w:rsidP="00A41695">
      <w:pPr>
        <w:pStyle w:val="Default"/>
        <w:ind w:left="360"/>
        <w:jc w:val="both"/>
        <w:rPr>
          <w:rFonts w:ascii="Book Antiqua" w:eastAsia="MS Gothic" w:hAnsi="Book Antiqua" w:cstheme="majorHAnsi"/>
          <w:sz w:val="22"/>
          <w:szCs w:val="22"/>
        </w:rPr>
      </w:pPr>
    </w:p>
    <w:p w14:paraId="3859D568" w14:textId="289AD260" w:rsidR="00A41695" w:rsidRPr="008511C5" w:rsidRDefault="00A41695" w:rsidP="00A41695">
      <w:pPr>
        <w:pStyle w:val="Default"/>
        <w:ind w:left="360"/>
        <w:jc w:val="both"/>
        <w:rPr>
          <w:rFonts w:ascii="Book Antiqua" w:eastAsia="MS Gothic" w:hAnsi="Book Antiqua" w:cstheme="majorHAnsi"/>
          <w:sz w:val="22"/>
          <w:szCs w:val="22"/>
        </w:rPr>
      </w:pPr>
      <w:r w:rsidRPr="008511C5">
        <w:rPr>
          <w:rFonts w:ascii="Book Antiqua" w:eastAsia="MS Gothic" w:hAnsi="Book Antiqua" w:cstheme="majorHAnsi"/>
          <w:sz w:val="22"/>
          <w:szCs w:val="22"/>
        </w:rPr>
        <w:t>Les livrables d’évaluation devront être pédagogiques et agréables à lire, contenant des éléments graphiques et visuels accrocheurs et avec un design soigné.</w:t>
      </w:r>
    </w:p>
    <w:p w14:paraId="68D00E2C" w14:textId="2EB5D8AB" w:rsidR="00F3076A" w:rsidRPr="008511C5" w:rsidRDefault="00F3076A" w:rsidP="00F3076A">
      <w:pPr>
        <w:pStyle w:val="Default"/>
        <w:jc w:val="both"/>
        <w:rPr>
          <w:rFonts w:ascii="Book Antiqua" w:eastAsia="MS Gothic" w:hAnsi="Book Antiqua" w:cstheme="majorHAnsi"/>
          <w:sz w:val="22"/>
          <w:szCs w:val="22"/>
        </w:rPr>
      </w:pPr>
    </w:p>
    <w:p w14:paraId="00306C59" w14:textId="3724E467" w:rsidR="002E395C" w:rsidRPr="008511C5" w:rsidRDefault="002E395C" w:rsidP="00AC765F">
      <w:pPr>
        <w:pStyle w:val="Default"/>
        <w:numPr>
          <w:ilvl w:val="0"/>
          <w:numId w:val="3"/>
        </w:numPr>
        <w:jc w:val="both"/>
        <w:rPr>
          <w:rFonts w:ascii="Book Antiqua" w:eastAsia="MS Gothic" w:hAnsi="Book Antiqua" w:cstheme="majorHAnsi"/>
          <w:sz w:val="22"/>
          <w:szCs w:val="22"/>
        </w:rPr>
      </w:pPr>
      <w:r w:rsidRPr="008511C5">
        <w:rPr>
          <w:rFonts w:ascii="Book Antiqua" w:eastAsia="MS Gothic" w:hAnsi="Book Antiqua" w:cstheme="majorHAnsi"/>
          <w:b/>
          <w:sz w:val="22"/>
          <w:szCs w:val="22"/>
        </w:rPr>
        <w:t>L’équipe d’expert</w:t>
      </w:r>
      <w:r w:rsidR="00F3076A" w:rsidRPr="008511C5">
        <w:rPr>
          <w:rFonts w:ascii="Book Antiqua" w:eastAsia="MS Gothic" w:hAnsi="Book Antiqua" w:cstheme="majorHAnsi"/>
          <w:b/>
          <w:sz w:val="22"/>
          <w:szCs w:val="22"/>
        </w:rPr>
        <w:t xml:space="preserve"> : </w:t>
      </w:r>
      <w:r w:rsidR="00F3076A" w:rsidRPr="008511C5">
        <w:rPr>
          <w:rFonts w:ascii="Book Antiqua" w:eastAsia="MS Gothic" w:hAnsi="Book Antiqua" w:cstheme="majorHAnsi"/>
          <w:sz w:val="22"/>
          <w:szCs w:val="22"/>
        </w:rPr>
        <w:t>elle</w:t>
      </w:r>
      <w:r w:rsidRPr="008511C5">
        <w:rPr>
          <w:rFonts w:ascii="Book Antiqua" w:eastAsia="MS Gothic" w:hAnsi="Book Antiqua" w:cstheme="majorHAnsi"/>
          <w:sz w:val="22"/>
          <w:szCs w:val="22"/>
        </w:rPr>
        <w:t xml:space="preserve"> devra être clairement présentée</w:t>
      </w:r>
      <w:r w:rsidR="00F3076A" w:rsidRPr="008511C5">
        <w:rPr>
          <w:rFonts w:ascii="Book Antiqua" w:eastAsia="MS Gothic" w:hAnsi="Book Antiqua" w:cstheme="majorHAnsi"/>
          <w:sz w:val="22"/>
          <w:szCs w:val="22"/>
        </w:rPr>
        <w:t xml:space="preserve"> dans l’offre technique présentant les forces des profils en lien avec la mission demandée en personnalisant les propos</w:t>
      </w:r>
    </w:p>
    <w:p w14:paraId="1D5B1B29" w14:textId="3582AAC2" w:rsidR="00F3076A" w:rsidRPr="008511C5" w:rsidRDefault="00F3076A" w:rsidP="00F3076A">
      <w:pPr>
        <w:pStyle w:val="Default"/>
        <w:jc w:val="both"/>
        <w:rPr>
          <w:rFonts w:ascii="Book Antiqua" w:eastAsia="MS Gothic" w:hAnsi="Book Antiqua" w:cstheme="majorHAnsi"/>
          <w:sz w:val="22"/>
          <w:szCs w:val="22"/>
        </w:rPr>
      </w:pPr>
    </w:p>
    <w:p w14:paraId="07F43A01" w14:textId="01CA982A" w:rsidR="002E395C" w:rsidRPr="008511C5" w:rsidRDefault="00A41695" w:rsidP="00AC765F">
      <w:pPr>
        <w:pStyle w:val="Default"/>
        <w:numPr>
          <w:ilvl w:val="0"/>
          <w:numId w:val="3"/>
        </w:numPr>
        <w:jc w:val="both"/>
        <w:rPr>
          <w:rFonts w:ascii="Book Antiqua" w:eastAsia="MS Gothic" w:hAnsi="Book Antiqua" w:cstheme="majorHAnsi"/>
          <w:sz w:val="22"/>
          <w:szCs w:val="22"/>
        </w:rPr>
      </w:pPr>
      <w:r w:rsidRPr="008511C5">
        <w:rPr>
          <w:rFonts w:ascii="Book Antiqua" w:eastAsia="MS Gothic" w:hAnsi="Book Antiqua" w:cstheme="majorHAnsi"/>
          <w:b/>
          <w:sz w:val="22"/>
          <w:szCs w:val="22"/>
        </w:rPr>
        <w:t>Les CV :</w:t>
      </w:r>
      <w:r w:rsidRPr="008511C5">
        <w:rPr>
          <w:rFonts w:ascii="Book Antiqua" w:eastAsia="MS Gothic" w:hAnsi="Book Antiqua" w:cstheme="majorHAnsi"/>
          <w:sz w:val="22"/>
          <w:szCs w:val="22"/>
        </w:rPr>
        <w:t xml:space="preserve"> </w:t>
      </w:r>
      <w:r w:rsidR="002E395C" w:rsidRPr="008511C5">
        <w:rPr>
          <w:rFonts w:ascii="Book Antiqua" w:eastAsia="MS Gothic" w:hAnsi="Book Antiqua" w:cstheme="majorHAnsi"/>
          <w:sz w:val="22"/>
          <w:szCs w:val="22"/>
        </w:rPr>
        <w:t>Le nombre d’années d’expérience de chaque expert devra être exposé clairement dans la présentation d’expert et dans les CV</w:t>
      </w:r>
    </w:p>
    <w:p w14:paraId="543C304A" w14:textId="6420D6E3" w:rsidR="00A41695" w:rsidRPr="008511C5" w:rsidRDefault="00A41695" w:rsidP="00A41695">
      <w:pPr>
        <w:pStyle w:val="Default"/>
        <w:jc w:val="both"/>
        <w:rPr>
          <w:rFonts w:ascii="Book Antiqua" w:eastAsia="MS Gothic" w:hAnsi="Book Antiqua" w:cstheme="majorHAnsi"/>
          <w:sz w:val="22"/>
          <w:szCs w:val="22"/>
        </w:rPr>
      </w:pPr>
    </w:p>
    <w:p w14:paraId="67B11C98" w14:textId="5CA12583" w:rsidR="002E395C" w:rsidRPr="008511C5" w:rsidRDefault="00A41695" w:rsidP="00AC765F">
      <w:pPr>
        <w:pStyle w:val="Default"/>
        <w:numPr>
          <w:ilvl w:val="0"/>
          <w:numId w:val="3"/>
        </w:numPr>
        <w:jc w:val="both"/>
        <w:rPr>
          <w:rFonts w:ascii="Book Antiqua" w:eastAsia="MS Gothic" w:hAnsi="Book Antiqua" w:cstheme="majorHAnsi"/>
          <w:sz w:val="22"/>
          <w:szCs w:val="22"/>
        </w:rPr>
      </w:pPr>
      <w:r w:rsidRPr="008511C5">
        <w:rPr>
          <w:rFonts w:ascii="Book Antiqua" w:eastAsia="MS Gothic" w:hAnsi="Book Antiqua" w:cstheme="majorHAnsi"/>
          <w:b/>
          <w:sz w:val="22"/>
          <w:szCs w:val="22"/>
        </w:rPr>
        <w:t>Force de proposition :</w:t>
      </w:r>
      <w:r w:rsidRPr="008511C5">
        <w:rPr>
          <w:rFonts w:ascii="Book Antiqua" w:eastAsia="MS Gothic" w:hAnsi="Book Antiqua" w:cstheme="majorHAnsi"/>
          <w:sz w:val="22"/>
          <w:szCs w:val="22"/>
        </w:rPr>
        <w:t xml:space="preserve"> </w:t>
      </w:r>
      <w:r w:rsidR="002E395C" w:rsidRPr="008511C5">
        <w:rPr>
          <w:rFonts w:ascii="Book Antiqua" w:eastAsia="MS Gothic" w:hAnsi="Book Antiqua" w:cstheme="majorHAnsi"/>
          <w:sz w:val="22"/>
          <w:szCs w:val="22"/>
        </w:rPr>
        <w:t>Toute proposition de modification de l’ordre des choses, d’ajout de pré requis éventuels ou toutes autres plus-value apportée</w:t>
      </w:r>
      <w:r w:rsidRPr="008511C5">
        <w:rPr>
          <w:rFonts w:ascii="Book Antiqua" w:eastAsia="MS Gothic" w:hAnsi="Book Antiqua" w:cstheme="majorHAnsi"/>
          <w:sz w:val="22"/>
          <w:szCs w:val="22"/>
        </w:rPr>
        <w:t>, innovation d’approche et de format</w:t>
      </w:r>
      <w:r w:rsidR="002E395C" w:rsidRPr="008511C5">
        <w:rPr>
          <w:rFonts w:ascii="Book Antiqua" w:eastAsia="MS Gothic" w:hAnsi="Book Antiqua" w:cstheme="majorHAnsi"/>
          <w:sz w:val="22"/>
          <w:szCs w:val="22"/>
        </w:rPr>
        <w:t xml:space="preserve"> sera valorisé</w:t>
      </w:r>
    </w:p>
    <w:p w14:paraId="2D28F892" w14:textId="56246787" w:rsidR="00A41695" w:rsidRPr="008511C5" w:rsidRDefault="00A41695" w:rsidP="00A41695">
      <w:pPr>
        <w:pStyle w:val="Default"/>
        <w:jc w:val="both"/>
        <w:rPr>
          <w:rFonts w:ascii="Book Antiqua" w:eastAsia="MS Gothic" w:hAnsi="Book Antiqua" w:cstheme="majorHAnsi"/>
          <w:sz w:val="22"/>
          <w:szCs w:val="22"/>
        </w:rPr>
      </w:pPr>
    </w:p>
    <w:p w14:paraId="52FBCDC3" w14:textId="5FE6D781" w:rsidR="00A41695" w:rsidRPr="008511C5" w:rsidRDefault="002E395C" w:rsidP="00AC765F">
      <w:pPr>
        <w:pStyle w:val="Default"/>
        <w:numPr>
          <w:ilvl w:val="0"/>
          <w:numId w:val="3"/>
        </w:numPr>
        <w:jc w:val="both"/>
        <w:rPr>
          <w:rFonts w:ascii="Book Antiqua" w:eastAsia="MS Gothic" w:hAnsi="Book Antiqua" w:cstheme="majorHAnsi"/>
          <w:sz w:val="22"/>
          <w:szCs w:val="22"/>
        </w:rPr>
      </w:pPr>
      <w:r w:rsidRPr="008511C5">
        <w:rPr>
          <w:rFonts w:ascii="Book Antiqua" w:eastAsia="MS Gothic" w:hAnsi="Book Antiqua" w:cstheme="majorHAnsi"/>
          <w:sz w:val="22"/>
          <w:szCs w:val="22"/>
        </w:rPr>
        <w:t>To</w:t>
      </w:r>
      <w:r w:rsidR="00A41695" w:rsidRPr="008511C5">
        <w:rPr>
          <w:rFonts w:ascii="Book Antiqua" w:eastAsia="MS Gothic" w:hAnsi="Book Antiqua" w:cstheme="majorHAnsi"/>
          <w:sz w:val="22"/>
          <w:szCs w:val="22"/>
        </w:rPr>
        <w:t>ut propos doit être argumenté,</w:t>
      </w:r>
      <w:r w:rsidRPr="008511C5">
        <w:rPr>
          <w:rFonts w:ascii="Book Antiqua" w:eastAsia="MS Gothic" w:hAnsi="Book Antiqua" w:cstheme="majorHAnsi"/>
          <w:sz w:val="22"/>
          <w:szCs w:val="22"/>
        </w:rPr>
        <w:t xml:space="preserve"> démontrant l’expertise dès la rédaction de l’offre technique</w:t>
      </w:r>
    </w:p>
    <w:p w14:paraId="62AB61C3" w14:textId="77777777" w:rsidR="00A41695" w:rsidRPr="008511C5" w:rsidRDefault="00A41695" w:rsidP="00A41695">
      <w:pPr>
        <w:pStyle w:val="Paragraphedeliste"/>
        <w:rPr>
          <w:rFonts w:ascii="Book Antiqua" w:eastAsia="MS Gothic" w:hAnsi="Book Antiqua" w:cstheme="majorHAnsi"/>
          <w:sz w:val="22"/>
          <w:szCs w:val="22"/>
        </w:rPr>
      </w:pPr>
    </w:p>
    <w:p w14:paraId="35E66487" w14:textId="286B2027" w:rsidR="00A41695" w:rsidRPr="008511C5" w:rsidRDefault="00A41695" w:rsidP="00AC765F">
      <w:pPr>
        <w:pStyle w:val="Default"/>
        <w:numPr>
          <w:ilvl w:val="0"/>
          <w:numId w:val="3"/>
        </w:numPr>
        <w:jc w:val="both"/>
        <w:rPr>
          <w:rFonts w:ascii="Book Antiqua" w:eastAsia="MS Gothic" w:hAnsi="Book Antiqua" w:cstheme="majorHAnsi"/>
          <w:sz w:val="22"/>
          <w:szCs w:val="22"/>
        </w:rPr>
      </w:pPr>
      <w:r w:rsidRPr="008511C5">
        <w:rPr>
          <w:rFonts w:ascii="Book Antiqua" w:eastAsia="MS Gothic" w:hAnsi="Book Antiqua" w:cstheme="majorHAnsi"/>
          <w:b/>
          <w:sz w:val="22"/>
          <w:szCs w:val="22"/>
        </w:rPr>
        <w:t>Format :</w:t>
      </w:r>
      <w:r w:rsidRPr="008511C5">
        <w:rPr>
          <w:rFonts w:ascii="Book Antiqua" w:eastAsia="MS Gothic" w:hAnsi="Book Antiqua" w:cstheme="majorHAnsi"/>
          <w:sz w:val="22"/>
          <w:szCs w:val="22"/>
        </w:rPr>
        <w:t xml:space="preserve"> La mission est réalisée entièrement à distance, il n’est pas prévu de mission terrain.</w:t>
      </w:r>
    </w:p>
    <w:p w14:paraId="232E396D" w14:textId="7F08F60B" w:rsidR="004A4DAA" w:rsidRPr="008511C5" w:rsidRDefault="004A4DAA" w:rsidP="00F03602">
      <w:pPr>
        <w:tabs>
          <w:tab w:val="right" w:leader="dot" w:pos="9923"/>
        </w:tabs>
        <w:spacing w:before="0" w:after="240"/>
        <w:rPr>
          <w:rFonts w:ascii="Book Antiqua" w:hAnsi="Book Antiqua" w:cstheme="majorHAnsi"/>
          <w:i/>
          <w:iCs/>
          <w:color w:val="000000"/>
          <w:sz w:val="22"/>
          <w:szCs w:val="22"/>
          <w:lang w:eastAsia="ja-JP"/>
        </w:rPr>
      </w:pPr>
    </w:p>
    <w:p w14:paraId="59310E77" w14:textId="77777777" w:rsidR="00742E35" w:rsidRPr="008511C5" w:rsidRDefault="00742E35" w:rsidP="00742E35">
      <w:pPr>
        <w:numPr>
          <w:ilvl w:val="1"/>
          <w:numId w:val="0"/>
        </w:numPr>
        <w:shd w:val="clear" w:color="auto" w:fill="95B3D7"/>
        <w:tabs>
          <w:tab w:val="right" w:leader="dot" w:pos="9923"/>
        </w:tabs>
        <w:spacing w:before="0" w:after="240" w:line="300" w:lineRule="atLeast"/>
        <w:ind w:left="576" w:hanging="576"/>
        <w:outlineLvl w:val="1"/>
        <w:rPr>
          <w:rFonts w:ascii="Book Antiqua" w:hAnsi="Book Antiqua" w:cstheme="majorHAnsi"/>
          <w:iCs/>
          <w:color w:val="FFFFFF"/>
          <w:sz w:val="22"/>
          <w:szCs w:val="22"/>
          <w:lang w:eastAsia="ja-JP"/>
        </w:rPr>
      </w:pPr>
      <w:bookmarkStart w:id="4" w:name="_Toc70668763"/>
      <w:r w:rsidRPr="008511C5">
        <w:rPr>
          <w:rFonts w:ascii="Book Antiqua" w:hAnsi="Book Antiqua" w:cstheme="majorHAnsi"/>
          <w:iCs/>
          <w:color w:val="FFFFFF"/>
          <w:sz w:val="22"/>
          <w:szCs w:val="22"/>
          <w:lang w:eastAsia="ja-JP"/>
        </w:rPr>
        <w:t>Calendrier</w:t>
      </w:r>
      <w:bookmarkEnd w:id="4"/>
    </w:p>
    <w:p w14:paraId="4A04C405" w14:textId="3C096428" w:rsidR="00742E35" w:rsidRPr="008511C5" w:rsidRDefault="00742E35" w:rsidP="00742E35">
      <w:pPr>
        <w:tabs>
          <w:tab w:val="right" w:leader="dot" w:pos="9923"/>
        </w:tabs>
        <w:spacing w:before="0" w:after="240"/>
        <w:ind w:left="360"/>
        <w:rPr>
          <w:rFonts w:ascii="Book Antiqua" w:hAnsi="Book Antiqua" w:cstheme="majorHAnsi"/>
          <w:iCs/>
          <w:color w:val="000000"/>
          <w:sz w:val="22"/>
          <w:szCs w:val="22"/>
          <w:lang w:eastAsia="ja-JP"/>
        </w:rPr>
      </w:pPr>
      <w:r w:rsidRPr="008511C5">
        <w:rPr>
          <w:rFonts w:ascii="Book Antiqua" w:hAnsi="Book Antiqua" w:cstheme="majorHAnsi"/>
          <w:iCs/>
          <w:color w:val="000000"/>
          <w:sz w:val="22"/>
          <w:szCs w:val="22"/>
          <w:lang w:eastAsia="ja-JP"/>
        </w:rPr>
        <w:t xml:space="preserve">La durée totale de la mission est estimée à </w:t>
      </w:r>
      <w:r w:rsidR="00EB278C" w:rsidRPr="008511C5">
        <w:rPr>
          <w:rFonts w:ascii="Book Antiqua" w:hAnsi="Book Antiqua" w:cstheme="majorHAnsi"/>
          <w:iCs/>
          <w:color w:val="000000"/>
          <w:sz w:val="22"/>
          <w:szCs w:val="22"/>
          <w:lang w:eastAsia="ja-JP"/>
        </w:rPr>
        <w:t>3 mois</w:t>
      </w:r>
      <w:r w:rsidRPr="008511C5">
        <w:rPr>
          <w:rFonts w:ascii="Book Antiqua" w:hAnsi="Book Antiqua" w:cstheme="majorHAnsi"/>
          <w:iCs/>
          <w:color w:val="000000"/>
          <w:sz w:val="22"/>
          <w:szCs w:val="22"/>
          <w:lang w:eastAsia="ja-JP"/>
        </w:rPr>
        <w:t xml:space="preserve">, entre </w:t>
      </w:r>
      <w:r w:rsidR="00EB278C" w:rsidRPr="008511C5">
        <w:rPr>
          <w:rFonts w:ascii="Book Antiqua" w:hAnsi="Book Antiqua" w:cstheme="majorHAnsi"/>
          <w:iCs/>
          <w:color w:val="000000"/>
          <w:sz w:val="22"/>
          <w:szCs w:val="22"/>
          <w:lang w:eastAsia="ja-JP"/>
        </w:rPr>
        <w:t>le 1</w:t>
      </w:r>
      <w:r w:rsidR="00EB278C" w:rsidRPr="008511C5">
        <w:rPr>
          <w:rFonts w:ascii="Book Antiqua" w:hAnsi="Book Antiqua" w:cstheme="majorHAnsi"/>
          <w:iCs/>
          <w:color w:val="000000"/>
          <w:sz w:val="22"/>
          <w:szCs w:val="22"/>
          <w:vertAlign w:val="superscript"/>
          <w:lang w:eastAsia="ja-JP"/>
        </w:rPr>
        <w:t>er</w:t>
      </w:r>
      <w:r w:rsidR="00CB3519" w:rsidRPr="008511C5">
        <w:rPr>
          <w:rFonts w:ascii="Book Antiqua" w:hAnsi="Book Antiqua" w:cstheme="majorHAnsi"/>
          <w:iCs/>
          <w:color w:val="000000"/>
          <w:sz w:val="22"/>
          <w:szCs w:val="22"/>
          <w:lang w:eastAsia="ja-JP"/>
        </w:rPr>
        <w:t xml:space="preserve"> septembre</w:t>
      </w:r>
      <w:r w:rsidR="00EB278C" w:rsidRPr="008511C5">
        <w:rPr>
          <w:rFonts w:ascii="Book Antiqua" w:hAnsi="Book Antiqua" w:cstheme="majorHAnsi"/>
          <w:iCs/>
          <w:color w:val="000000"/>
          <w:sz w:val="22"/>
          <w:szCs w:val="22"/>
          <w:lang w:eastAsia="ja-JP"/>
        </w:rPr>
        <w:t xml:space="preserve"> et le </w:t>
      </w:r>
      <w:r w:rsidR="00CB3519" w:rsidRPr="008511C5">
        <w:rPr>
          <w:rFonts w:ascii="Book Antiqua" w:hAnsi="Book Antiqua" w:cstheme="majorHAnsi"/>
          <w:iCs/>
          <w:color w:val="000000"/>
          <w:sz w:val="22"/>
          <w:szCs w:val="22"/>
          <w:lang w:eastAsia="ja-JP"/>
        </w:rPr>
        <w:t>30 novembre 2026</w:t>
      </w:r>
      <w:r w:rsidR="00EB278C" w:rsidRPr="008511C5">
        <w:rPr>
          <w:rFonts w:ascii="Book Antiqua" w:hAnsi="Book Antiqua" w:cstheme="majorHAnsi"/>
          <w:iCs/>
          <w:color w:val="000000"/>
          <w:sz w:val="22"/>
          <w:szCs w:val="22"/>
          <w:lang w:eastAsia="ja-JP"/>
        </w:rPr>
        <w:t xml:space="preserve"> </w:t>
      </w:r>
      <w:r w:rsidRPr="008511C5">
        <w:rPr>
          <w:rFonts w:ascii="Book Antiqua" w:hAnsi="Book Antiqua" w:cstheme="majorHAnsi"/>
          <w:iCs/>
          <w:color w:val="000000"/>
          <w:sz w:val="22"/>
          <w:szCs w:val="22"/>
          <w:lang w:eastAsia="ja-JP"/>
        </w:rPr>
        <w:t xml:space="preserve">telle que détaillée ci-dessous à titre indicatif :  </w:t>
      </w:r>
    </w:p>
    <w:tbl>
      <w:tblPr>
        <w:tblStyle w:val="TableauGrille1Clair-Accentuation11"/>
        <w:tblW w:w="0" w:type="auto"/>
        <w:tblLook w:val="04A0" w:firstRow="1" w:lastRow="0" w:firstColumn="1" w:lastColumn="0" w:noHBand="0" w:noVBand="1"/>
      </w:tblPr>
      <w:tblGrid>
        <w:gridCol w:w="3985"/>
        <w:gridCol w:w="1744"/>
        <w:gridCol w:w="1696"/>
      </w:tblGrid>
      <w:tr w:rsidR="00CB3519" w:rsidRPr="008511C5" w14:paraId="7323F5FA" w14:textId="77777777" w:rsidTr="00EB278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85" w:type="dxa"/>
          </w:tcPr>
          <w:p w14:paraId="33E0D706" w14:textId="77777777" w:rsidR="00CB3519" w:rsidRPr="008511C5" w:rsidRDefault="00CB3519" w:rsidP="002E395C">
            <w:pPr>
              <w:tabs>
                <w:tab w:val="right" w:leader="dot" w:pos="9923"/>
              </w:tabs>
              <w:spacing w:before="0" w:after="240"/>
              <w:jc w:val="center"/>
              <w:rPr>
                <w:rFonts w:ascii="Book Antiqua" w:hAnsi="Book Antiqua" w:cstheme="majorHAnsi"/>
                <w:iCs/>
                <w:color w:val="000000"/>
                <w:sz w:val="22"/>
                <w:szCs w:val="22"/>
              </w:rPr>
            </w:pPr>
            <w:proofErr w:type="spellStart"/>
            <w:r w:rsidRPr="008511C5">
              <w:rPr>
                <w:rFonts w:ascii="Book Antiqua" w:hAnsi="Book Antiqua" w:cstheme="majorHAnsi"/>
                <w:iCs/>
                <w:color w:val="000000"/>
                <w:sz w:val="22"/>
                <w:szCs w:val="22"/>
              </w:rPr>
              <w:t>Activités</w:t>
            </w:r>
            <w:proofErr w:type="spellEnd"/>
          </w:p>
        </w:tc>
        <w:tc>
          <w:tcPr>
            <w:tcW w:w="1744" w:type="dxa"/>
          </w:tcPr>
          <w:p w14:paraId="19E4C21E" w14:textId="77777777" w:rsidR="00CB3519" w:rsidRPr="008511C5" w:rsidRDefault="00CB3519" w:rsidP="002E395C">
            <w:pPr>
              <w:tabs>
                <w:tab w:val="right" w:leader="dot" w:pos="9923"/>
              </w:tabs>
              <w:spacing w:before="0" w:after="240"/>
              <w:jc w:val="center"/>
              <w:cnfStyle w:val="100000000000" w:firstRow="1" w:lastRow="0" w:firstColumn="0" w:lastColumn="0" w:oddVBand="0" w:evenVBand="0" w:oddHBand="0" w:evenHBand="0" w:firstRowFirstColumn="0" w:firstRowLastColumn="0" w:lastRowFirstColumn="0" w:lastRowLastColumn="0"/>
              <w:rPr>
                <w:rFonts w:ascii="Book Antiqua" w:hAnsi="Book Antiqua" w:cstheme="majorHAnsi"/>
                <w:iCs/>
                <w:color w:val="000000"/>
                <w:sz w:val="22"/>
                <w:szCs w:val="22"/>
              </w:rPr>
            </w:pPr>
            <w:proofErr w:type="spellStart"/>
            <w:r w:rsidRPr="008511C5">
              <w:rPr>
                <w:rFonts w:ascii="Book Antiqua" w:hAnsi="Book Antiqua" w:cstheme="majorHAnsi"/>
                <w:iCs/>
                <w:color w:val="000000"/>
                <w:sz w:val="22"/>
                <w:szCs w:val="22"/>
              </w:rPr>
              <w:t>Période</w:t>
            </w:r>
            <w:proofErr w:type="spellEnd"/>
          </w:p>
        </w:tc>
        <w:tc>
          <w:tcPr>
            <w:tcW w:w="1696" w:type="dxa"/>
          </w:tcPr>
          <w:p w14:paraId="77F7A939" w14:textId="1DDCFFD2" w:rsidR="00CB3519" w:rsidRPr="008511C5" w:rsidRDefault="00CB3519" w:rsidP="002E395C">
            <w:pPr>
              <w:tabs>
                <w:tab w:val="right" w:leader="dot" w:pos="9923"/>
              </w:tabs>
              <w:spacing w:before="0" w:after="240"/>
              <w:jc w:val="center"/>
              <w:cnfStyle w:val="100000000000" w:firstRow="1" w:lastRow="0" w:firstColumn="0" w:lastColumn="0" w:oddVBand="0" w:evenVBand="0" w:oddHBand="0" w:evenHBand="0" w:firstRowFirstColumn="0" w:firstRowLastColumn="0" w:lastRowFirstColumn="0" w:lastRowLastColumn="0"/>
              <w:rPr>
                <w:rFonts w:ascii="Book Antiqua" w:hAnsi="Book Antiqua" w:cstheme="majorHAnsi"/>
                <w:iCs/>
                <w:color w:val="000000"/>
                <w:sz w:val="22"/>
                <w:szCs w:val="22"/>
                <w:lang w:val="fr-FR"/>
              </w:rPr>
            </w:pPr>
            <w:proofErr w:type="spellStart"/>
            <w:r w:rsidRPr="008511C5">
              <w:rPr>
                <w:rFonts w:ascii="Book Antiqua" w:hAnsi="Book Antiqua" w:cstheme="majorHAnsi"/>
                <w:iCs/>
                <w:color w:val="000000"/>
                <w:sz w:val="22"/>
                <w:szCs w:val="22"/>
              </w:rPr>
              <w:t>Durée</w:t>
            </w:r>
            <w:proofErr w:type="spellEnd"/>
            <w:r w:rsidR="00C91EFE" w:rsidRPr="008511C5">
              <w:rPr>
                <w:rFonts w:ascii="Book Antiqua" w:hAnsi="Book Antiqua" w:cstheme="majorHAnsi"/>
                <w:iCs/>
                <w:color w:val="000000"/>
                <w:sz w:val="22"/>
                <w:szCs w:val="22"/>
              </w:rPr>
              <w:t xml:space="preserve"> </w:t>
            </w:r>
            <w:proofErr w:type="spellStart"/>
            <w:r w:rsidR="00C91EFE" w:rsidRPr="008511C5">
              <w:rPr>
                <w:rFonts w:ascii="Book Antiqua" w:hAnsi="Book Antiqua" w:cstheme="majorHAnsi"/>
                <w:iCs/>
                <w:color w:val="000000"/>
                <w:sz w:val="22"/>
                <w:szCs w:val="22"/>
              </w:rPr>
              <w:t>en</w:t>
            </w:r>
            <w:proofErr w:type="spellEnd"/>
            <w:r w:rsidR="00C91EFE" w:rsidRPr="008511C5">
              <w:rPr>
                <w:rFonts w:ascii="Book Antiqua" w:hAnsi="Book Antiqua" w:cstheme="majorHAnsi"/>
                <w:iCs/>
                <w:color w:val="000000"/>
                <w:sz w:val="22"/>
                <w:szCs w:val="22"/>
              </w:rPr>
              <w:t xml:space="preserve"> jour</w:t>
            </w:r>
            <w:r w:rsidR="00CA72B0">
              <w:rPr>
                <w:rFonts w:ascii="Book Antiqua" w:hAnsi="Book Antiqua" w:cstheme="majorHAnsi"/>
                <w:iCs/>
                <w:color w:val="000000"/>
                <w:sz w:val="22"/>
                <w:szCs w:val="22"/>
              </w:rPr>
              <w:t xml:space="preserve"> (</w:t>
            </w:r>
            <w:proofErr w:type="spellStart"/>
            <w:r w:rsidR="00CA72B0">
              <w:rPr>
                <w:rFonts w:ascii="Book Antiqua" w:hAnsi="Book Antiqua" w:cstheme="majorHAnsi"/>
                <w:iCs/>
                <w:color w:val="000000"/>
                <w:sz w:val="22"/>
                <w:szCs w:val="22"/>
              </w:rPr>
              <w:t>modulable</w:t>
            </w:r>
            <w:proofErr w:type="spellEnd"/>
            <w:r w:rsidR="00CA72B0">
              <w:rPr>
                <w:rFonts w:ascii="Book Antiqua" w:hAnsi="Book Antiqua" w:cstheme="majorHAnsi"/>
                <w:iCs/>
                <w:color w:val="000000"/>
                <w:sz w:val="22"/>
                <w:szCs w:val="22"/>
              </w:rPr>
              <w:t>)</w:t>
            </w:r>
          </w:p>
        </w:tc>
      </w:tr>
      <w:tr w:rsidR="00CB3519" w:rsidRPr="008511C5" w14:paraId="7ED5A755" w14:textId="77777777" w:rsidTr="00EB278C">
        <w:tc>
          <w:tcPr>
            <w:cnfStyle w:val="001000000000" w:firstRow="0" w:lastRow="0" w:firstColumn="1" w:lastColumn="0" w:oddVBand="0" w:evenVBand="0" w:oddHBand="0" w:evenHBand="0" w:firstRowFirstColumn="0" w:firstRowLastColumn="0" w:lastRowFirstColumn="0" w:lastRowLastColumn="0"/>
            <w:tcW w:w="3985" w:type="dxa"/>
          </w:tcPr>
          <w:p w14:paraId="45A064D7" w14:textId="1FDA3FEC" w:rsidR="00CB3519" w:rsidRPr="008511C5" w:rsidRDefault="00CB3519" w:rsidP="00AC765F">
            <w:pPr>
              <w:numPr>
                <w:ilvl w:val="0"/>
                <w:numId w:val="2"/>
              </w:numPr>
              <w:tabs>
                <w:tab w:val="right" w:leader="dot" w:pos="9923"/>
              </w:tabs>
              <w:spacing w:before="0" w:after="240"/>
              <w:rPr>
                <w:rFonts w:ascii="Book Antiqua" w:hAnsi="Book Antiqua" w:cstheme="majorHAnsi"/>
                <w:iCs/>
                <w:color w:val="000000"/>
                <w:sz w:val="22"/>
                <w:szCs w:val="22"/>
                <w:lang w:val="fr-FR"/>
              </w:rPr>
            </w:pPr>
            <w:r w:rsidRPr="008511C5">
              <w:rPr>
                <w:rFonts w:ascii="Book Antiqua" w:hAnsi="Book Antiqua" w:cstheme="majorHAnsi"/>
                <w:iCs/>
                <w:color w:val="000000"/>
                <w:sz w:val="22"/>
                <w:szCs w:val="22"/>
              </w:rPr>
              <w:t xml:space="preserve">Phase de </w:t>
            </w:r>
            <w:proofErr w:type="spellStart"/>
            <w:r w:rsidRPr="008511C5">
              <w:rPr>
                <w:rFonts w:ascii="Book Antiqua" w:hAnsi="Book Antiqua" w:cstheme="majorHAnsi"/>
                <w:iCs/>
                <w:color w:val="000000"/>
                <w:sz w:val="22"/>
                <w:szCs w:val="22"/>
              </w:rPr>
              <w:t>cadrage</w:t>
            </w:r>
            <w:proofErr w:type="spellEnd"/>
          </w:p>
        </w:tc>
        <w:tc>
          <w:tcPr>
            <w:tcW w:w="1744" w:type="dxa"/>
          </w:tcPr>
          <w:p w14:paraId="5D823372" w14:textId="5AAE8694" w:rsidR="00CB3519" w:rsidRPr="008511C5" w:rsidRDefault="00CB3519">
            <w:pPr>
              <w:tabs>
                <w:tab w:val="right" w:leader="dot" w:pos="9923"/>
              </w:tabs>
              <w:spacing w:before="0" w:after="240"/>
              <w:jc w:val="center"/>
              <w:cnfStyle w:val="000000000000" w:firstRow="0" w:lastRow="0" w:firstColumn="0" w:lastColumn="0" w:oddVBand="0" w:evenVBand="0" w:oddHBand="0" w:evenHBand="0" w:firstRowFirstColumn="0" w:firstRowLastColumn="0" w:lastRowFirstColumn="0" w:lastRowLastColumn="0"/>
              <w:rPr>
                <w:rFonts w:ascii="Book Antiqua" w:hAnsi="Book Antiqua" w:cstheme="majorHAnsi"/>
                <w:i/>
                <w:iCs/>
                <w:color w:val="000000"/>
                <w:sz w:val="22"/>
                <w:szCs w:val="22"/>
                <w:lang w:val="fr-FR"/>
              </w:rPr>
            </w:pPr>
          </w:p>
        </w:tc>
        <w:tc>
          <w:tcPr>
            <w:tcW w:w="1696" w:type="dxa"/>
          </w:tcPr>
          <w:p w14:paraId="66FC79B3" w14:textId="1D949159" w:rsidR="00CB3519" w:rsidRPr="008511C5" w:rsidRDefault="008005D1" w:rsidP="000B16A1">
            <w:pPr>
              <w:tabs>
                <w:tab w:val="right" w:leader="dot" w:pos="9923"/>
              </w:tabs>
              <w:spacing w:before="0" w:after="240"/>
              <w:jc w:val="center"/>
              <w:cnfStyle w:val="000000000000" w:firstRow="0" w:lastRow="0" w:firstColumn="0" w:lastColumn="0" w:oddVBand="0" w:evenVBand="0" w:oddHBand="0" w:evenHBand="0" w:firstRowFirstColumn="0" w:firstRowLastColumn="0" w:lastRowFirstColumn="0" w:lastRowLastColumn="0"/>
              <w:rPr>
                <w:rFonts w:ascii="Book Antiqua" w:hAnsi="Book Antiqua" w:cstheme="majorHAnsi"/>
                <w:iCs/>
                <w:color w:val="000000"/>
                <w:sz w:val="22"/>
                <w:szCs w:val="22"/>
                <w:lang w:val="fr-FR"/>
              </w:rPr>
            </w:pPr>
            <w:r>
              <w:rPr>
                <w:rFonts w:ascii="Book Antiqua" w:hAnsi="Book Antiqua" w:cstheme="majorHAnsi"/>
                <w:iCs/>
                <w:color w:val="000000"/>
                <w:sz w:val="22"/>
                <w:szCs w:val="22"/>
                <w:lang w:val="fr-FR"/>
              </w:rPr>
              <w:t>5</w:t>
            </w:r>
            <w:r w:rsidR="00C91EFE" w:rsidRPr="008511C5">
              <w:rPr>
                <w:rFonts w:ascii="Book Antiqua" w:hAnsi="Book Antiqua" w:cstheme="majorHAnsi"/>
                <w:iCs/>
                <w:color w:val="000000"/>
                <w:sz w:val="22"/>
                <w:szCs w:val="22"/>
                <w:lang w:val="fr-FR"/>
              </w:rPr>
              <w:t xml:space="preserve"> jours</w:t>
            </w:r>
          </w:p>
        </w:tc>
      </w:tr>
      <w:tr w:rsidR="00CB3519" w:rsidRPr="008511C5" w14:paraId="0DC0CA91" w14:textId="77777777" w:rsidTr="00EB278C">
        <w:tc>
          <w:tcPr>
            <w:cnfStyle w:val="001000000000" w:firstRow="0" w:lastRow="0" w:firstColumn="1" w:lastColumn="0" w:oddVBand="0" w:evenVBand="0" w:oddHBand="0" w:evenHBand="0" w:firstRowFirstColumn="0" w:firstRowLastColumn="0" w:lastRowFirstColumn="0" w:lastRowLastColumn="0"/>
            <w:tcW w:w="3985" w:type="dxa"/>
          </w:tcPr>
          <w:p w14:paraId="4218B984" w14:textId="53FBD5FD" w:rsidR="00CB3519" w:rsidRPr="008511C5" w:rsidRDefault="00CB3519" w:rsidP="00AC765F">
            <w:pPr>
              <w:numPr>
                <w:ilvl w:val="0"/>
                <w:numId w:val="2"/>
              </w:numPr>
              <w:tabs>
                <w:tab w:val="right" w:leader="dot" w:pos="9923"/>
              </w:tabs>
              <w:spacing w:before="0" w:after="240"/>
              <w:rPr>
                <w:rFonts w:ascii="Book Antiqua" w:hAnsi="Book Antiqua" w:cstheme="majorHAnsi"/>
                <w:iCs/>
                <w:color w:val="000000"/>
                <w:sz w:val="22"/>
                <w:szCs w:val="22"/>
                <w:lang w:val="fr-FR"/>
              </w:rPr>
            </w:pPr>
            <w:r w:rsidRPr="008511C5">
              <w:rPr>
                <w:rFonts w:ascii="Book Antiqua" w:hAnsi="Book Antiqua" w:cstheme="majorHAnsi"/>
                <w:iCs/>
                <w:color w:val="000000"/>
                <w:sz w:val="22"/>
                <w:szCs w:val="22"/>
              </w:rPr>
              <w:t xml:space="preserve">Phase de </w:t>
            </w:r>
            <w:proofErr w:type="spellStart"/>
            <w:r w:rsidRPr="008511C5">
              <w:rPr>
                <w:rFonts w:ascii="Book Antiqua" w:hAnsi="Book Antiqua" w:cstheme="majorHAnsi"/>
                <w:iCs/>
                <w:color w:val="000000"/>
                <w:sz w:val="22"/>
                <w:szCs w:val="22"/>
              </w:rPr>
              <w:t>collecte</w:t>
            </w:r>
            <w:proofErr w:type="spellEnd"/>
            <w:r w:rsidRPr="008511C5">
              <w:rPr>
                <w:rFonts w:ascii="Book Antiqua" w:hAnsi="Book Antiqua" w:cstheme="majorHAnsi"/>
                <w:iCs/>
                <w:color w:val="000000"/>
                <w:sz w:val="22"/>
                <w:szCs w:val="22"/>
              </w:rPr>
              <w:t xml:space="preserve"> </w:t>
            </w:r>
          </w:p>
        </w:tc>
        <w:tc>
          <w:tcPr>
            <w:tcW w:w="1744" w:type="dxa"/>
          </w:tcPr>
          <w:p w14:paraId="7A4BE287" w14:textId="2611CF10" w:rsidR="00CB3519" w:rsidRPr="008511C5" w:rsidRDefault="00CB3519" w:rsidP="000B16A1">
            <w:pPr>
              <w:tabs>
                <w:tab w:val="right" w:leader="dot" w:pos="9923"/>
              </w:tabs>
              <w:spacing w:before="0" w:after="240"/>
              <w:jc w:val="center"/>
              <w:cnfStyle w:val="000000000000" w:firstRow="0" w:lastRow="0" w:firstColumn="0" w:lastColumn="0" w:oddVBand="0" w:evenVBand="0" w:oddHBand="0" w:evenHBand="0" w:firstRowFirstColumn="0" w:firstRowLastColumn="0" w:lastRowFirstColumn="0" w:lastRowLastColumn="0"/>
              <w:rPr>
                <w:rFonts w:ascii="Book Antiqua" w:hAnsi="Book Antiqua" w:cstheme="majorHAnsi"/>
                <w:i/>
                <w:iCs/>
                <w:color w:val="000000"/>
                <w:sz w:val="22"/>
                <w:szCs w:val="22"/>
                <w:lang w:val="fr-FR"/>
              </w:rPr>
            </w:pPr>
          </w:p>
        </w:tc>
        <w:tc>
          <w:tcPr>
            <w:tcW w:w="1696" w:type="dxa"/>
          </w:tcPr>
          <w:p w14:paraId="4C3E5146" w14:textId="6798CF02" w:rsidR="00CB3519" w:rsidRPr="008511C5" w:rsidRDefault="00216421" w:rsidP="00E23511">
            <w:pPr>
              <w:tabs>
                <w:tab w:val="right" w:leader="dot" w:pos="9923"/>
              </w:tabs>
              <w:spacing w:before="0" w:after="240"/>
              <w:jc w:val="center"/>
              <w:cnfStyle w:val="000000000000" w:firstRow="0" w:lastRow="0" w:firstColumn="0" w:lastColumn="0" w:oddVBand="0" w:evenVBand="0" w:oddHBand="0" w:evenHBand="0" w:firstRowFirstColumn="0" w:firstRowLastColumn="0" w:lastRowFirstColumn="0" w:lastRowLastColumn="0"/>
              <w:rPr>
                <w:rFonts w:ascii="Book Antiqua" w:hAnsi="Book Antiqua" w:cstheme="majorHAnsi"/>
                <w:iCs/>
                <w:color w:val="000000"/>
                <w:sz w:val="22"/>
                <w:szCs w:val="22"/>
                <w:lang w:val="fr-FR"/>
              </w:rPr>
            </w:pPr>
            <w:r w:rsidRPr="008511C5">
              <w:rPr>
                <w:rFonts w:ascii="Book Antiqua" w:hAnsi="Book Antiqua" w:cstheme="majorHAnsi"/>
                <w:iCs/>
                <w:color w:val="000000"/>
                <w:sz w:val="22"/>
                <w:szCs w:val="22"/>
                <w:lang w:val="fr-FR"/>
              </w:rPr>
              <w:t>1</w:t>
            </w:r>
            <w:r w:rsidR="008005D1">
              <w:rPr>
                <w:rFonts w:ascii="Book Antiqua" w:hAnsi="Book Antiqua" w:cstheme="majorHAnsi"/>
                <w:iCs/>
                <w:color w:val="000000"/>
                <w:sz w:val="22"/>
                <w:szCs w:val="22"/>
                <w:lang w:val="fr-FR"/>
              </w:rPr>
              <w:t>3</w:t>
            </w:r>
            <w:r w:rsidR="00C91EFE" w:rsidRPr="008511C5">
              <w:rPr>
                <w:rFonts w:ascii="Book Antiqua" w:hAnsi="Book Antiqua" w:cstheme="majorHAnsi"/>
                <w:iCs/>
                <w:color w:val="000000"/>
                <w:sz w:val="22"/>
                <w:szCs w:val="22"/>
                <w:lang w:val="fr-FR"/>
              </w:rPr>
              <w:t xml:space="preserve"> jours</w:t>
            </w:r>
          </w:p>
        </w:tc>
      </w:tr>
      <w:tr w:rsidR="00CB3519" w:rsidRPr="008511C5" w14:paraId="33D27EA7" w14:textId="77777777" w:rsidTr="00EB278C">
        <w:tc>
          <w:tcPr>
            <w:cnfStyle w:val="001000000000" w:firstRow="0" w:lastRow="0" w:firstColumn="1" w:lastColumn="0" w:oddVBand="0" w:evenVBand="0" w:oddHBand="0" w:evenHBand="0" w:firstRowFirstColumn="0" w:firstRowLastColumn="0" w:lastRowFirstColumn="0" w:lastRowLastColumn="0"/>
            <w:tcW w:w="3985" w:type="dxa"/>
          </w:tcPr>
          <w:p w14:paraId="79C64FF4" w14:textId="52EF1AFE" w:rsidR="00CB3519" w:rsidRPr="008511C5" w:rsidRDefault="00CB3519" w:rsidP="00AC765F">
            <w:pPr>
              <w:numPr>
                <w:ilvl w:val="0"/>
                <w:numId w:val="2"/>
              </w:numPr>
              <w:tabs>
                <w:tab w:val="right" w:leader="dot" w:pos="9923"/>
              </w:tabs>
              <w:spacing w:before="0" w:after="240"/>
              <w:rPr>
                <w:rFonts w:ascii="Book Antiqua" w:hAnsi="Book Antiqua" w:cstheme="majorHAnsi"/>
                <w:iCs/>
                <w:color w:val="000000"/>
                <w:sz w:val="22"/>
                <w:szCs w:val="22"/>
                <w:lang w:val="fr-FR"/>
              </w:rPr>
            </w:pPr>
            <w:r w:rsidRPr="008511C5">
              <w:rPr>
                <w:rFonts w:ascii="Book Antiqua" w:hAnsi="Book Antiqua" w:cstheme="majorHAnsi"/>
                <w:iCs/>
                <w:color w:val="000000"/>
                <w:sz w:val="22"/>
                <w:szCs w:val="22"/>
                <w:lang w:val="fr-FR"/>
              </w:rPr>
              <w:t>Phase</w:t>
            </w:r>
            <w:r w:rsidRPr="008511C5">
              <w:rPr>
                <w:rFonts w:ascii="Book Antiqua" w:hAnsi="Book Antiqua" w:cstheme="majorHAnsi"/>
                <w:iCs/>
                <w:sz w:val="22"/>
                <w:szCs w:val="22"/>
                <w:lang w:val="fr-FR"/>
              </w:rPr>
              <w:t xml:space="preserve"> </w:t>
            </w:r>
            <w:r w:rsidR="00B015F9">
              <w:rPr>
                <w:rFonts w:ascii="Book Antiqua" w:hAnsi="Book Antiqua" w:cstheme="majorHAnsi"/>
                <w:iCs/>
                <w:sz w:val="22"/>
                <w:szCs w:val="22"/>
                <w:lang w:val="fr-FR"/>
              </w:rPr>
              <w:t xml:space="preserve">de </w:t>
            </w:r>
            <w:proofErr w:type="spellStart"/>
            <w:r w:rsidR="00B015F9">
              <w:rPr>
                <w:rFonts w:ascii="Book Antiqua" w:hAnsi="Book Antiqua" w:cstheme="majorHAnsi"/>
                <w:iCs/>
                <w:sz w:val="22"/>
                <w:szCs w:val="22"/>
                <w:lang w:val="fr-FR"/>
              </w:rPr>
              <w:t>reporting</w:t>
            </w:r>
            <w:proofErr w:type="spellEnd"/>
            <w:r w:rsidR="00B015F9">
              <w:rPr>
                <w:rFonts w:ascii="Book Antiqua" w:hAnsi="Book Antiqua" w:cstheme="majorHAnsi"/>
                <w:iCs/>
                <w:sz w:val="22"/>
                <w:szCs w:val="22"/>
                <w:lang w:val="fr-FR"/>
              </w:rPr>
              <w:t xml:space="preserve"> </w:t>
            </w:r>
            <w:r w:rsidR="00216421" w:rsidRPr="008511C5">
              <w:rPr>
                <w:rFonts w:ascii="Book Antiqua" w:hAnsi="Book Antiqua" w:cstheme="majorHAnsi"/>
                <w:iCs/>
                <w:sz w:val="22"/>
                <w:szCs w:val="22"/>
                <w:lang w:val="fr-FR"/>
              </w:rPr>
              <w:t>et rapport intermédiaire</w:t>
            </w:r>
          </w:p>
        </w:tc>
        <w:tc>
          <w:tcPr>
            <w:tcW w:w="1744" w:type="dxa"/>
          </w:tcPr>
          <w:p w14:paraId="4F58D2D6" w14:textId="171B1E21" w:rsidR="00CB3519" w:rsidRPr="008511C5" w:rsidRDefault="00CB3519">
            <w:pPr>
              <w:tabs>
                <w:tab w:val="right" w:leader="dot" w:pos="9923"/>
              </w:tabs>
              <w:spacing w:before="0" w:after="240"/>
              <w:jc w:val="center"/>
              <w:cnfStyle w:val="000000000000" w:firstRow="0" w:lastRow="0" w:firstColumn="0" w:lastColumn="0" w:oddVBand="0" w:evenVBand="0" w:oddHBand="0" w:evenHBand="0" w:firstRowFirstColumn="0" w:firstRowLastColumn="0" w:lastRowFirstColumn="0" w:lastRowLastColumn="0"/>
              <w:rPr>
                <w:rFonts w:ascii="Book Antiqua" w:hAnsi="Book Antiqua" w:cstheme="majorHAnsi"/>
                <w:i/>
                <w:iCs/>
                <w:color w:val="000000"/>
                <w:sz w:val="22"/>
                <w:szCs w:val="22"/>
                <w:lang w:val="fr-FR"/>
              </w:rPr>
            </w:pPr>
          </w:p>
        </w:tc>
        <w:tc>
          <w:tcPr>
            <w:tcW w:w="1696" w:type="dxa"/>
          </w:tcPr>
          <w:p w14:paraId="1D9D3A4E" w14:textId="7DFB8315" w:rsidR="00CB3519" w:rsidRPr="008511C5" w:rsidRDefault="008005D1" w:rsidP="000B16A1">
            <w:pPr>
              <w:tabs>
                <w:tab w:val="right" w:leader="dot" w:pos="9923"/>
              </w:tabs>
              <w:spacing w:before="0" w:after="240"/>
              <w:jc w:val="center"/>
              <w:cnfStyle w:val="000000000000" w:firstRow="0" w:lastRow="0" w:firstColumn="0" w:lastColumn="0" w:oddVBand="0" w:evenVBand="0" w:oddHBand="0" w:evenHBand="0" w:firstRowFirstColumn="0" w:firstRowLastColumn="0" w:lastRowFirstColumn="0" w:lastRowLastColumn="0"/>
              <w:rPr>
                <w:rFonts w:ascii="Book Antiqua" w:hAnsi="Book Antiqua" w:cstheme="majorHAnsi"/>
                <w:iCs/>
                <w:color w:val="000000"/>
                <w:sz w:val="22"/>
                <w:szCs w:val="22"/>
                <w:lang w:val="fr-FR"/>
              </w:rPr>
            </w:pPr>
            <w:r>
              <w:rPr>
                <w:rFonts w:ascii="Book Antiqua" w:hAnsi="Book Antiqua" w:cstheme="majorHAnsi"/>
                <w:iCs/>
                <w:color w:val="000000"/>
                <w:sz w:val="22"/>
                <w:szCs w:val="22"/>
                <w:lang w:val="fr-FR"/>
              </w:rPr>
              <w:t>13</w:t>
            </w:r>
            <w:r w:rsidR="00C91EFE" w:rsidRPr="008511C5">
              <w:rPr>
                <w:rFonts w:ascii="Book Antiqua" w:hAnsi="Book Antiqua" w:cstheme="majorHAnsi"/>
                <w:iCs/>
                <w:color w:val="000000"/>
                <w:sz w:val="22"/>
                <w:szCs w:val="22"/>
                <w:lang w:val="fr-FR"/>
              </w:rPr>
              <w:t xml:space="preserve"> jours</w:t>
            </w:r>
          </w:p>
        </w:tc>
      </w:tr>
      <w:tr w:rsidR="00CB3519" w:rsidRPr="008511C5" w14:paraId="283A9D87" w14:textId="77777777" w:rsidTr="00C91EFE">
        <w:trPr>
          <w:trHeight w:val="829"/>
        </w:trPr>
        <w:tc>
          <w:tcPr>
            <w:cnfStyle w:val="001000000000" w:firstRow="0" w:lastRow="0" w:firstColumn="1" w:lastColumn="0" w:oddVBand="0" w:evenVBand="0" w:oddHBand="0" w:evenHBand="0" w:firstRowFirstColumn="0" w:firstRowLastColumn="0" w:lastRowFirstColumn="0" w:lastRowLastColumn="0"/>
            <w:tcW w:w="3985" w:type="dxa"/>
          </w:tcPr>
          <w:p w14:paraId="2D51AEFA" w14:textId="29BD8F9B" w:rsidR="00CB3519" w:rsidRPr="008511C5" w:rsidRDefault="00CB3519" w:rsidP="00AC765F">
            <w:pPr>
              <w:numPr>
                <w:ilvl w:val="0"/>
                <w:numId w:val="2"/>
              </w:numPr>
              <w:tabs>
                <w:tab w:val="right" w:leader="dot" w:pos="9923"/>
              </w:tabs>
              <w:spacing w:before="0" w:after="240"/>
              <w:rPr>
                <w:rFonts w:ascii="Book Antiqua" w:hAnsi="Book Antiqua" w:cstheme="majorHAnsi"/>
                <w:iCs/>
                <w:color w:val="000000"/>
                <w:sz w:val="22"/>
                <w:szCs w:val="22"/>
                <w:lang w:val="fr-FR"/>
              </w:rPr>
            </w:pPr>
            <w:r w:rsidRPr="008511C5">
              <w:rPr>
                <w:rFonts w:ascii="Book Antiqua" w:hAnsi="Book Antiqua" w:cstheme="majorHAnsi"/>
                <w:iCs/>
                <w:color w:val="000000"/>
                <w:sz w:val="22"/>
                <w:szCs w:val="22"/>
                <w:lang w:val="fr-FR"/>
              </w:rPr>
              <w:t>Phase de restitution</w:t>
            </w:r>
            <w:r w:rsidR="00216421" w:rsidRPr="008511C5">
              <w:rPr>
                <w:rFonts w:ascii="Book Antiqua" w:hAnsi="Book Antiqua" w:cstheme="majorHAnsi"/>
                <w:iCs/>
                <w:color w:val="000000"/>
                <w:sz w:val="22"/>
                <w:szCs w:val="22"/>
                <w:lang w:val="fr-FR"/>
              </w:rPr>
              <w:t xml:space="preserve"> finale</w:t>
            </w:r>
            <w:r w:rsidRPr="008511C5">
              <w:rPr>
                <w:rFonts w:ascii="Book Antiqua" w:hAnsi="Book Antiqua" w:cstheme="majorHAnsi"/>
                <w:iCs/>
                <w:color w:val="000000"/>
                <w:sz w:val="22"/>
                <w:szCs w:val="22"/>
                <w:lang w:val="fr-FR"/>
              </w:rPr>
              <w:t xml:space="preserve"> et de diffusion </w:t>
            </w:r>
          </w:p>
        </w:tc>
        <w:tc>
          <w:tcPr>
            <w:tcW w:w="1744" w:type="dxa"/>
          </w:tcPr>
          <w:p w14:paraId="24F10097" w14:textId="3AD0316C" w:rsidR="00CB3519" w:rsidRPr="008511C5" w:rsidRDefault="00CB3519" w:rsidP="000B16A1">
            <w:pPr>
              <w:tabs>
                <w:tab w:val="right" w:leader="dot" w:pos="9923"/>
              </w:tabs>
              <w:spacing w:before="0" w:after="240"/>
              <w:jc w:val="center"/>
              <w:cnfStyle w:val="000000000000" w:firstRow="0" w:lastRow="0" w:firstColumn="0" w:lastColumn="0" w:oddVBand="0" w:evenVBand="0" w:oddHBand="0" w:evenHBand="0" w:firstRowFirstColumn="0" w:firstRowLastColumn="0" w:lastRowFirstColumn="0" w:lastRowLastColumn="0"/>
              <w:rPr>
                <w:rFonts w:ascii="Book Antiqua" w:hAnsi="Book Antiqua" w:cstheme="majorHAnsi"/>
                <w:i/>
                <w:iCs/>
                <w:color w:val="000000"/>
                <w:sz w:val="22"/>
                <w:szCs w:val="22"/>
                <w:lang w:val="fr-FR"/>
              </w:rPr>
            </w:pPr>
          </w:p>
        </w:tc>
        <w:tc>
          <w:tcPr>
            <w:tcW w:w="1696" w:type="dxa"/>
          </w:tcPr>
          <w:p w14:paraId="4CB0730D" w14:textId="34E0B723" w:rsidR="00CB3519" w:rsidRPr="008511C5" w:rsidRDefault="008005D1" w:rsidP="000B16A1">
            <w:pPr>
              <w:tabs>
                <w:tab w:val="right" w:leader="dot" w:pos="9923"/>
              </w:tabs>
              <w:spacing w:before="0" w:after="240"/>
              <w:jc w:val="center"/>
              <w:cnfStyle w:val="000000000000" w:firstRow="0" w:lastRow="0" w:firstColumn="0" w:lastColumn="0" w:oddVBand="0" w:evenVBand="0" w:oddHBand="0" w:evenHBand="0" w:firstRowFirstColumn="0" w:firstRowLastColumn="0" w:lastRowFirstColumn="0" w:lastRowLastColumn="0"/>
              <w:rPr>
                <w:rFonts w:ascii="Book Antiqua" w:hAnsi="Book Antiqua" w:cstheme="majorHAnsi"/>
                <w:iCs/>
                <w:color w:val="000000"/>
                <w:sz w:val="22"/>
                <w:szCs w:val="22"/>
                <w:lang w:val="fr-FR"/>
              </w:rPr>
            </w:pPr>
            <w:r>
              <w:rPr>
                <w:rFonts w:ascii="Book Antiqua" w:hAnsi="Book Antiqua" w:cstheme="majorHAnsi"/>
                <w:iCs/>
                <w:color w:val="000000"/>
                <w:sz w:val="22"/>
                <w:szCs w:val="22"/>
                <w:lang w:val="fr-FR"/>
              </w:rPr>
              <w:t>5</w:t>
            </w:r>
            <w:r w:rsidR="00C91EFE" w:rsidRPr="008511C5">
              <w:rPr>
                <w:rFonts w:ascii="Book Antiqua" w:hAnsi="Book Antiqua" w:cstheme="majorHAnsi"/>
                <w:iCs/>
                <w:color w:val="000000"/>
                <w:sz w:val="22"/>
                <w:szCs w:val="22"/>
                <w:lang w:val="fr-FR"/>
              </w:rPr>
              <w:t xml:space="preserve"> jours</w:t>
            </w:r>
          </w:p>
        </w:tc>
      </w:tr>
      <w:tr w:rsidR="00C91EFE" w:rsidRPr="008511C5" w14:paraId="5E6A4B8C" w14:textId="77777777" w:rsidTr="00C91EFE">
        <w:tc>
          <w:tcPr>
            <w:cnfStyle w:val="001000000000" w:firstRow="0" w:lastRow="0" w:firstColumn="1" w:lastColumn="0" w:oddVBand="0" w:evenVBand="0" w:oddHBand="0" w:evenHBand="0" w:firstRowFirstColumn="0" w:firstRowLastColumn="0" w:lastRowFirstColumn="0" w:lastRowLastColumn="0"/>
            <w:tcW w:w="3985" w:type="dxa"/>
            <w:vAlign w:val="center"/>
          </w:tcPr>
          <w:p w14:paraId="390D1726" w14:textId="5A902EBF" w:rsidR="00C91EFE" w:rsidRPr="008511C5" w:rsidRDefault="00C91EFE" w:rsidP="00C91EFE">
            <w:pPr>
              <w:tabs>
                <w:tab w:val="right" w:leader="dot" w:pos="9923"/>
              </w:tabs>
              <w:spacing w:before="0" w:after="240"/>
              <w:jc w:val="center"/>
              <w:rPr>
                <w:rFonts w:ascii="Book Antiqua" w:hAnsi="Book Antiqua" w:cstheme="majorHAnsi"/>
                <w:iCs/>
                <w:color w:val="000000"/>
                <w:sz w:val="22"/>
                <w:szCs w:val="22"/>
              </w:rPr>
            </w:pPr>
            <w:r w:rsidRPr="008511C5">
              <w:rPr>
                <w:rFonts w:ascii="Book Antiqua" w:hAnsi="Book Antiqua" w:cstheme="majorHAnsi"/>
                <w:iCs/>
                <w:color w:val="000000"/>
                <w:sz w:val="22"/>
                <w:szCs w:val="22"/>
              </w:rPr>
              <w:lastRenderedPageBreak/>
              <w:t>TOTAL</w:t>
            </w:r>
          </w:p>
        </w:tc>
        <w:tc>
          <w:tcPr>
            <w:tcW w:w="1744" w:type="dxa"/>
            <w:vAlign w:val="center"/>
          </w:tcPr>
          <w:p w14:paraId="463DE273" w14:textId="77777777" w:rsidR="00C91EFE" w:rsidRPr="008511C5" w:rsidRDefault="00C91EFE" w:rsidP="00C91EFE">
            <w:pPr>
              <w:tabs>
                <w:tab w:val="right" w:leader="dot" w:pos="9923"/>
              </w:tabs>
              <w:spacing w:before="0" w:after="240"/>
              <w:jc w:val="center"/>
              <w:cnfStyle w:val="000000000000" w:firstRow="0" w:lastRow="0" w:firstColumn="0" w:lastColumn="0" w:oddVBand="0" w:evenVBand="0" w:oddHBand="0" w:evenHBand="0" w:firstRowFirstColumn="0" w:firstRowLastColumn="0" w:lastRowFirstColumn="0" w:lastRowLastColumn="0"/>
              <w:rPr>
                <w:rFonts w:ascii="Book Antiqua" w:hAnsi="Book Antiqua" w:cstheme="majorHAnsi"/>
                <w:i/>
                <w:iCs/>
                <w:color w:val="000000"/>
                <w:sz w:val="22"/>
                <w:szCs w:val="22"/>
              </w:rPr>
            </w:pPr>
          </w:p>
        </w:tc>
        <w:tc>
          <w:tcPr>
            <w:tcW w:w="1696" w:type="dxa"/>
            <w:vAlign w:val="center"/>
          </w:tcPr>
          <w:p w14:paraId="4F2520DB" w14:textId="6BB7E669" w:rsidR="00C91EFE" w:rsidRPr="008511C5" w:rsidRDefault="00C91EFE" w:rsidP="00C91EFE">
            <w:pPr>
              <w:tabs>
                <w:tab w:val="right" w:leader="dot" w:pos="9923"/>
              </w:tabs>
              <w:spacing w:before="0" w:after="240"/>
              <w:jc w:val="center"/>
              <w:cnfStyle w:val="000000000000" w:firstRow="0" w:lastRow="0" w:firstColumn="0" w:lastColumn="0" w:oddVBand="0" w:evenVBand="0" w:oddHBand="0" w:evenHBand="0" w:firstRowFirstColumn="0" w:firstRowLastColumn="0" w:lastRowFirstColumn="0" w:lastRowLastColumn="0"/>
              <w:rPr>
                <w:rFonts w:ascii="Book Antiqua" w:hAnsi="Book Antiqua" w:cstheme="majorHAnsi"/>
                <w:iCs/>
                <w:color w:val="000000"/>
                <w:sz w:val="22"/>
                <w:szCs w:val="22"/>
              </w:rPr>
            </w:pPr>
            <w:r w:rsidRPr="008511C5">
              <w:rPr>
                <w:rFonts w:ascii="Book Antiqua" w:hAnsi="Book Antiqua" w:cstheme="majorHAnsi"/>
                <w:iCs/>
                <w:color w:val="000000"/>
                <w:sz w:val="22"/>
                <w:szCs w:val="22"/>
              </w:rPr>
              <w:t xml:space="preserve">36 </w:t>
            </w:r>
            <w:proofErr w:type="spellStart"/>
            <w:r w:rsidRPr="008511C5">
              <w:rPr>
                <w:rFonts w:ascii="Book Antiqua" w:hAnsi="Book Antiqua" w:cstheme="majorHAnsi"/>
                <w:iCs/>
                <w:color w:val="000000"/>
                <w:sz w:val="22"/>
                <w:szCs w:val="22"/>
              </w:rPr>
              <w:t>jours</w:t>
            </w:r>
            <w:proofErr w:type="spellEnd"/>
            <w:r w:rsidR="00CA72B0">
              <w:rPr>
                <w:rFonts w:ascii="Book Antiqua" w:hAnsi="Book Antiqua" w:cstheme="majorHAnsi"/>
                <w:iCs/>
                <w:color w:val="000000"/>
                <w:sz w:val="22"/>
                <w:szCs w:val="22"/>
              </w:rPr>
              <w:t xml:space="preserve"> maximum</w:t>
            </w:r>
          </w:p>
        </w:tc>
      </w:tr>
    </w:tbl>
    <w:p w14:paraId="4D1BB2A6" w14:textId="41B7452A" w:rsidR="00216421" w:rsidRPr="008511C5" w:rsidRDefault="00216421" w:rsidP="00CB3519">
      <w:pPr>
        <w:tabs>
          <w:tab w:val="right" w:leader="dot" w:pos="9923"/>
        </w:tabs>
        <w:spacing w:before="0" w:after="240"/>
        <w:rPr>
          <w:rFonts w:ascii="Book Antiqua" w:hAnsi="Book Antiqua" w:cstheme="majorHAnsi"/>
          <w:i/>
          <w:iCs/>
          <w:color w:val="FFFFFF"/>
          <w:sz w:val="22"/>
          <w:szCs w:val="22"/>
          <w:lang w:eastAsia="ja-JP"/>
        </w:rPr>
      </w:pPr>
    </w:p>
    <w:p w14:paraId="7581E7CD" w14:textId="77777777" w:rsidR="00742E35" w:rsidRPr="008511C5" w:rsidRDefault="00742E35" w:rsidP="00742E35">
      <w:pPr>
        <w:numPr>
          <w:ilvl w:val="1"/>
          <w:numId w:val="0"/>
        </w:numPr>
        <w:shd w:val="clear" w:color="auto" w:fill="95B3D7"/>
        <w:tabs>
          <w:tab w:val="right" w:leader="dot" w:pos="9923"/>
        </w:tabs>
        <w:spacing w:before="0" w:after="240" w:line="300" w:lineRule="atLeast"/>
        <w:ind w:left="576" w:hanging="576"/>
        <w:outlineLvl w:val="1"/>
        <w:rPr>
          <w:rFonts w:ascii="Book Antiqua" w:hAnsi="Book Antiqua" w:cstheme="majorHAnsi"/>
          <w:iCs/>
          <w:color w:val="FFFFFF"/>
          <w:sz w:val="22"/>
          <w:szCs w:val="22"/>
          <w:lang w:eastAsia="ja-JP"/>
        </w:rPr>
      </w:pPr>
      <w:bookmarkStart w:id="5" w:name="_Toc70668765"/>
      <w:r w:rsidRPr="008511C5">
        <w:rPr>
          <w:rFonts w:ascii="Book Antiqua" w:hAnsi="Book Antiqua" w:cstheme="majorHAnsi"/>
          <w:iCs/>
          <w:color w:val="FFFFFF"/>
          <w:sz w:val="22"/>
          <w:szCs w:val="22"/>
          <w:lang w:eastAsia="ja-JP"/>
        </w:rPr>
        <w:t>Profil(s) demandé(s)</w:t>
      </w:r>
      <w:bookmarkEnd w:id="5"/>
    </w:p>
    <w:p w14:paraId="456A5C20" w14:textId="1C5D22DA" w:rsidR="00EB278C" w:rsidRPr="008511C5" w:rsidRDefault="00EB278C" w:rsidP="00F03602">
      <w:pPr>
        <w:tabs>
          <w:tab w:val="num" w:pos="1440"/>
          <w:tab w:val="right" w:leader="dot" w:pos="9923"/>
        </w:tabs>
        <w:spacing w:before="0" w:after="0"/>
        <w:rPr>
          <w:rFonts w:ascii="Book Antiqua" w:eastAsia="Arial Unicode MS" w:hAnsi="Book Antiqua" w:cstheme="majorHAnsi"/>
          <w:b/>
          <w:iCs/>
          <w:color w:val="000000"/>
          <w:sz w:val="22"/>
          <w:szCs w:val="22"/>
          <w:lang w:eastAsia="ja-JP"/>
        </w:rPr>
      </w:pPr>
    </w:p>
    <w:p w14:paraId="217CDD8B" w14:textId="195B9FAA" w:rsidR="00EB278C" w:rsidRPr="005D3417" w:rsidRDefault="00EB278C" w:rsidP="005D3417">
      <w:pPr>
        <w:pStyle w:val="Default"/>
        <w:jc w:val="both"/>
        <w:rPr>
          <w:rFonts w:ascii="Book Antiqua" w:hAnsi="Book Antiqua" w:cstheme="majorHAnsi"/>
          <w:iCs/>
          <w:sz w:val="22"/>
          <w:szCs w:val="22"/>
        </w:rPr>
      </w:pPr>
      <w:r w:rsidRPr="008511C5">
        <w:rPr>
          <w:rFonts w:ascii="Book Antiqua" w:hAnsi="Book Antiqua" w:cstheme="majorHAnsi"/>
          <w:iCs/>
          <w:sz w:val="22"/>
          <w:szCs w:val="22"/>
        </w:rPr>
        <w:t xml:space="preserve">Le soumissionnaire proposera une équipe pluridisciplinaire constituant le personnel clé de la mission, composée au minimum </w:t>
      </w:r>
      <w:r w:rsidR="005D3417">
        <w:rPr>
          <w:rFonts w:ascii="Book Antiqua" w:hAnsi="Book Antiqua" w:cstheme="majorHAnsi"/>
          <w:iCs/>
          <w:sz w:val="22"/>
          <w:szCs w:val="22"/>
        </w:rPr>
        <w:t>de deux experts</w:t>
      </w:r>
      <w:r w:rsidR="005D7D7B">
        <w:rPr>
          <w:rFonts w:ascii="Book Antiqua" w:hAnsi="Book Antiqua" w:cstheme="majorHAnsi"/>
          <w:iCs/>
          <w:sz w:val="22"/>
          <w:szCs w:val="22"/>
        </w:rPr>
        <w:t>, dont la répartition des tâches en jours/personnes sera indiquée dans un tableau organisé par phase de l’évaluation</w:t>
      </w:r>
      <w:r w:rsidR="005D3417">
        <w:rPr>
          <w:rFonts w:ascii="Book Antiqua" w:hAnsi="Book Antiqua" w:cstheme="majorHAnsi"/>
          <w:iCs/>
          <w:sz w:val="22"/>
          <w:szCs w:val="22"/>
        </w:rPr>
        <w:t>.</w:t>
      </w:r>
      <w:r w:rsidRPr="008511C5">
        <w:rPr>
          <w:rFonts w:ascii="Book Antiqua" w:hAnsi="Book Antiqua" w:cstheme="majorHAnsi"/>
          <w:iCs/>
          <w:sz w:val="22"/>
          <w:szCs w:val="22"/>
        </w:rPr>
        <w:t xml:space="preserve"> </w:t>
      </w:r>
    </w:p>
    <w:p w14:paraId="3C0EB5E6" w14:textId="5F6C86F9" w:rsidR="00EB278C" w:rsidRDefault="00EB278C" w:rsidP="00EB278C">
      <w:pPr>
        <w:tabs>
          <w:tab w:val="num" w:pos="1440"/>
          <w:tab w:val="right" w:leader="dot" w:pos="9923"/>
        </w:tabs>
        <w:spacing w:before="0" w:after="0"/>
        <w:rPr>
          <w:rFonts w:ascii="Book Antiqua" w:eastAsia="Arial Unicode MS" w:hAnsi="Book Antiqua" w:cstheme="majorHAnsi"/>
          <w:b/>
          <w:iCs/>
          <w:color w:val="000000"/>
          <w:sz w:val="22"/>
          <w:szCs w:val="22"/>
          <w:lang w:eastAsia="ja-JP"/>
        </w:rPr>
      </w:pPr>
    </w:p>
    <w:p w14:paraId="0FE139F8" w14:textId="7C934139" w:rsidR="00EB278C" w:rsidRPr="008511C5" w:rsidRDefault="00EB278C" w:rsidP="00EB278C">
      <w:pPr>
        <w:tabs>
          <w:tab w:val="num" w:pos="1440"/>
          <w:tab w:val="right" w:leader="dot" w:pos="9923"/>
        </w:tabs>
        <w:spacing w:before="0" w:after="0"/>
        <w:rPr>
          <w:rFonts w:ascii="Book Antiqua" w:eastAsia="Arial Unicode MS" w:hAnsi="Book Antiqua" w:cstheme="majorHAnsi"/>
          <w:b/>
          <w:iCs/>
          <w:color w:val="000000"/>
          <w:sz w:val="22"/>
          <w:szCs w:val="22"/>
          <w:lang w:eastAsia="ja-JP"/>
        </w:rPr>
      </w:pPr>
    </w:p>
    <w:p w14:paraId="7815AF30" w14:textId="56D28E2C" w:rsidR="00EB278C" w:rsidRPr="008511C5" w:rsidRDefault="00E17D13" w:rsidP="00AC765F">
      <w:pPr>
        <w:pStyle w:val="Paragraphedeliste"/>
        <w:numPr>
          <w:ilvl w:val="1"/>
          <w:numId w:val="4"/>
        </w:numPr>
        <w:tabs>
          <w:tab w:val="right" w:leader="dot" w:pos="9923"/>
        </w:tabs>
        <w:spacing w:before="0" w:after="0"/>
        <w:rPr>
          <w:rFonts w:ascii="Book Antiqua" w:eastAsia="Arial Unicode MS" w:hAnsi="Book Antiqua" w:cstheme="majorHAnsi"/>
          <w:b/>
          <w:iCs/>
          <w:color w:val="000000"/>
          <w:sz w:val="22"/>
          <w:szCs w:val="22"/>
          <w:lang w:eastAsia="ja-JP"/>
        </w:rPr>
      </w:pPr>
      <w:r>
        <w:rPr>
          <w:rFonts w:ascii="Book Antiqua" w:eastAsia="Arial Unicode MS" w:hAnsi="Book Antiqua" w:cstheme="majorHAnsi"/>
          <w:b/>
          <w:iCs/>
          <w:color w:val="000000"/>
          <w:sz w:val="22"/>
          <w:szCs w:val="22"/>
          <w:lang w:eastAsia="ja-JP"/>
        </w:rPr>
        <w:t>P</w:t>
      </w:r>
      <w:r w:rsidR="00EB278C" w:rsidRPr="008511C5">
        <w:rPr>
          <w:rFonts w:ascii="Book Antiqua" w:eastAsia="Arial Unicode MS" w:hAnsi="Book Antiqua" w:cstheme="majorHAnsi"/>
          <w:b/>
          <w:iCs/>
          <w:color w:val="000000"/>
          <w:sz w:val="22"/>
          <w:szCs w:val="22"/>
          <w:lang w:eastAsia="ja-JP"/>
        </w:rPr>
        <w:t>rofil des experts désignés</w:t>
      </w:r>
    </w:p>
    <w:p w14:paraId="4D8D32CE" w14:textId="3CE2DDE1" w:rsidR="00EB278C" w:rsidRPr="008511C5" w:rsidRDefault="00EB278C" w:rsidP="00F03602">
      <w:pPr>
        <w:tabs>
          <w:tab w:val="num" w:pos="1440"/>
          <w:tab w:val="right" w:leader="dot" w:pos="9923"/>
        </w:tabs>
        <w:spacing w:before="0" w:after="0"/>
        <w:rPr>
          <w:rFonts w:ascii="Book Antiqua" w:eastAsia="Arial Unicode MS" w:hAnsi="Book Antiqua" w:cstheme="majorHAnsi"/>
          <w:b/>
          <w:iCs/>
          <w:color w:val="000000"/>
          <w:sz w:val="22"/>
          <w:szCs w:val="22"/>
          <w:lang w:eastAsia="ja-JP"/>
        </w:rPr>
      </w:pPr>
    </w:p>
    <w:p w14:paraId="1830348F" w14:textId="0CEFC4F2" w:rsidR="00EB278C" w:rsidRDefault="00EB278C" w:rsidP="00F03602">
      <w:pPr>
        <w:pStyle w:val="Default"/>
        <w:jc w:val="both"/>
        <w:rPr>
          <w:rFonts w:ascii="Book Antiqua" w:hAnsi="Book Antiqua" w:cstheme="majorHAnsi"/>
          <w:b/>
          <w:bCs/>
          <w:iCs/>
          <w:color w:val="000009"/>
          <w:sz w:val="22"/>
          <w:szCs w:val="22"/>
        </w:rPr>
      </w:pPr>
      <w:r w:rsidRPr="008511C5">
        <w:rPr>
          <w:rFonts w:ascii="Book Antiqua" w:hAnsi="Book Antiqua" w:cstheme="majorHAnsi"/>
          <w:b/>
          <w:bCs/>
          <w:iCs/>
          <w:color w:val="000009"/>
          <w:sz w:val="22"/>
          <w:szCs w:val="22"/>
        </w:rPr>
        <w:t>Qualifications et expérience</w:t>
      </w:r>
      <w:r w:rsidR="001422CC" w:rsidRPr="008511C5">
        <w:rPr>
          <w:rFonts w:ascii="Book Antiqua" w:hAnsi="Book Antiqua" w:cstheme="majorHAnsi"/>
          <w:b/>
          <w:bCs/>
          <w:iCs/>
          <w:color w:val="000009"/>
          <w:sz w:val="22"/>
          <w:szCs w:val="22"/>
        </w:rPr>
        <w:t> : 15 ans</w:t>
      </w:r>
    </w:p>
    <w:p w14:paraId="65631EA6" w14:textId="269BC2FD" w:rsidR="005D3417" w:rsidRDefault="005D3417" w:rsidP="00F03602">
      <w:pPr>
        <w:pStyle w:val="Default"/>
        <w:jc w:val="both"/>
        <w:rPr>
          <w:rFonts w:ascii="Book Antiqua" w:hAnsi="Book Antiqua" w:cstheme="majorHAnsi"/>
          <w:b/>
          <w:bCs/>
          <w:iCs/>
          <w:color w:val="000009"/>
          <w:sz w:val="22"/>
          <w:szCs w:val="22"/>
        </w:rPr>
      </w:pPr>
    </w:p>
    <w:p w14:paraId="409420FA" w14:textId="02C160CE" w:rsidR="005D3417" w:rsidRPr="008511C5" w:rsidRDefault="005D3417" w:rsidP="00F03602">
      <w:pPr>
        <w:pStyle w:val="Default"/>
        <w:jc w:val="both"/>
        <w:rPr>
          <w:rFonts w:ascii="Book Antiqua" w:hAnsi="Book Antiqua" w:cstheme="majorHAnsi"/>
          <w:b/>
          <w:bCs/>
          <w:iCs/>
          <w:color w:val="000009"/>
          <w:sz w:val="22"/>
          <w:szCs w:val="22"/>
        </w:rPr>
      </w:pPr>
      <w:r>
        <w:rPr>
          <w:rFonts w:ascii="Book Antiqua" w:hAnsi="Book Antiqua" w:cstheme="majorHAnsi"/>
          <w:b/>
          <w:bCs/>
          <w:iCs/>
          <w:color w:val="000009"/>
          <w:sz w:val="22"/>
          <w:szCs w:val="22"/>
        </w:rPr>
        <w:t>Le</w:t>
      </w:r>
      <w:r w:rsidRPr="005D3417">
        <w:rPr>
          <w:rFonts w:ascii="Book Antiqua" w:hAnsi="Book Antiqua" w:cstheme="majorHAnsi"/>
          <w:b/>
          <w:bCs/>
          <w:iCs/>
          <w:color w:val="000009"/>
          <w:sz w:val="22"/>
          <w:szCs w:val="22"/>
        </w:rPr>
        <w:t xml:space="preserve"> binôme </w:t>
      </w:r>
      <w:r>
        <w:rPr>
          <w:rFonts w:ascii="Book Antiqua" w:hAnsi="Book Antiqua" w:cstheme="majorHAnsi"/>
          <w:b/>
          <w:bCs/>
          <w:iCs/>
          <w:color w:val="000009"/>
          <w:sz w:val="22"/>
          <w:szCs w:val="22"/>
        </w:rPr>
        <w:t>devra présenter les compétences et expériences suivantes au global :</w:t>
      </w:r>
    </w:p>
    <w:p w14:paraId="09FBC6C7" w14:textId="77777777" w:rsidR="00F03602" w:rsidRPr="008511C5" w:rsidRDefault="00F03602" w:rsidP="00F03602">
      <w:pPr>
        <w:pStyle w:val="Default"/>
        <w:jc w:val="both"/>
        <w:rPr>
          <w:rFonts w:ascii="Book Antiqua" w:hAnsi="Book Antiqua" w:cstheme="majorHAnsi"/>
          <w:color w:val="000009"/>
          <w:sz w:val="22"/>
          <w:szCs w:val="22"/>
        </w:rPr>
      </w:pPr>
    </w:p>
    <w:p w14:paraId="0C5D1490" w14:textId="0B0C42D8" w:rsidR="00EB278C" w:rsidRPr="008511C5" w:rsidRDefault="00EB278C" w:rsidP="00AC765F">
      <w:pPr>
        <w:pStyle w:val="Default"/>
        <w:numPr>
          <w:ilvl w:val="0"/>
          <w:numId w:val="10"/>
        </w:numPr>
        <w:spacing w:after="46"/>
        <w:jc w:val="both"/>
        <w:rPr>
          <w:rFonts w:ascii="Book Antiqua" w:eastAsia="MS Gothic" w:hAnsi="Book Antiqua" w:cstheme="majorHAnsi"/>
          <w:iCs/>
          <w:sz w:val="22"/>
          <w:szCs w:val="22"/>
        </w:rPr>
      </w:pPr>
      <w:r w:rsidRPr="008511C5">
        <w:rPr>
          <w:rFonts w:ascii="Book Antiqua" w:eastAsia="MS Gothic" w:hAnsi="Book Antiqua" w:cstheme="majorHAnsi"/>
          <w:iCs/>
          <w:sz w:val="22"/>
          <w:szCs w:val="22"/>
        </w:rPr>
        <w:t xml:space="preserve">Titulaire d’un diplôme universitaire (3eme cycle) dans un domaine pertinent à la mission : en organisation et gestion de l’administration publique, finance et gestion financière et administrative, économie, coopération internationale, évaluation ou expérience équivalente. </w:t>
      </w:r>
    </w:p>
    <w:p w14:paraId="69EA9E25" w14:textId="54A3D94D" w:rsidR="00EB278C" w:rsidRPr="008511C5" w:rsidRDefault="00EB278C" w:rsidP="00AC765F">
      <w:pPr>
        <w:pStyle w:val="Default"/>
        <w:numPr>
          <w:ilvl w:val="0"/>
          <w:numId w:val="10"/>
        </w:numPr>
        <w:spacing w:after="46"/>
        <w:jc w:val="both"/>
        <w:rPr>
          <w:rFonts w:ascii="Book Antiqua" w:eastAsia="MS Gothic" w:hAnsi="Book Antiqua" w:cstheme="majorHAnsi"/>
          <w:iCs/>
          <w:sz w:val="22"/>
          <w:szCs w:val="22"/>
        </w:rPr>
      </w:pPr>
      <w:r w:rsidRPr="008511C5">
        <w:rPr>
          <w:rFonts w:ascii="Book Antiqua" w:eastAsia="MS Gothic" w:hAnsi="Book Antiqua" w:cstheme="majorHAnsi"/>
          <w:iCs/>
          <w:sz w:val="22"/>
          <w:szCs w:val="22"/>
        </w:rPr>
        <w:t>Expérience professionnelle dan</w:t>
      </w:r>
      <w:r w:rsidR="001422CC" w:rsidRPr="008511C5">
        <w:rPr>
          <w:rFonts w:ascii="Book Antiqua" w:eastAsia="MS Gothic" w:hAnsi="Book Antiqua" w:cstheme="majorHAnsi"/>
          <w:iCs/>
          <w:sz w:val="22"/>
          <w:szCs w:val="22"/>
        </w:rPr>
        <w:t>s les domaines de l’expertise</w:t>
      </w:r>
      <w:r w:rsidRPr="008511C5">
        <w:rPr>
          <w:rFonts w:ascii="Book Antiqua" w:eastAsia="MS Gothic" w:hAnsi="Book Antiqua" w:cstheme="majorHAnsi"/>
          <w:iCs/>
          <w:sz w:val="22"/>
          <w:szCs w:val="22"/>
        </w:rPr>
        <w:t xml:space="preserve"> en matière d’appui institutionnel, renforceme</w:t>
      </w:r>
      <w:r w:rsidR="001422CC" w:rsidRPr="008511C5">
        <w:rPr>
          <w:rFonts w:ascii="Book Antiqua" w:eastAsia="MS Gothic" w:hAnsi="Book Antiqua" w:cstheme="majorHAnsi"/>
          <w:iCs/>
          <w:sz w:val="22"/>
          <w:szCs w:val="22"/>
        </w:rPr>
        <w:t>nt des capacités, assistance technique</w:t>
      </w:r>
    </w:p>
    <w:p w14:paraId="261CE0E2" w14:textId="77777777" w:rsidR="00EB278C" w:rsidRPr="008511C5" w:rsidRDefault="00EB278C" w:rsidP="00AC765F">
      <w:pPr>
        <w:pStyle w:val="Default"/>
        <w:numPr>
          <w:ilvl w:val="0"/>
          <w:numId w:val="10"/>
        </w:numPr>
        <w:spacing w:after="46"/>
        <w:jc w:val="both"/>
        <w:rPr>
          <w:rFonts w:ascii="Book Antiqua" w:eastAsia="MS Gothic" w:hAnsi="Book Antiqua" w:cstheme="majorHAnsi"/>
          <w:iCs/>
          <w:sz w:val="22"/>
          <w:szCs w:val="22"/>
        </w:rPr>
      </w:pPr>
      <w:r w:rsidRPr="008511C5">
        <w:rPr>
          <w:rFonts w:ascii="Book Antiqua" w:eastAsia="MS Gothic" w:hAnsi="Book Antiqua" w:cstheme="majorHAnsi"/>
          <w:iCs/>
          <w:sz w:val="22"/>
          <w:szCs w:val="22"/>
        </w:rPr>
        <w:t>Capacités démontrées de collecte de données qualitatives, d’analyse, de synthèse et d’animation voire de pédagogie (animation de focus groupe, ateliers) ;</w:t>
      </w:r>
    </w:p>
    <w:p w14:paraId="463A42EC" w14:textId="4B7FA8EF" w:rsidR="00EB278C" w:rsidRDefault="00EB278C" w:rsidP="00AC765F">
      <w:pPr>
        <w:pStyle w:val="Default"/>
        <w:numPr>
          <w:ilvl w:val="0"/>
          <w:numId w:val="10"/>
        </w:numPr>
        <w:spacing w:after="46"/>
        <w:jc w:val="both"/>
        <w:rPr>
          <w:rFonts w:ascii="Book Antiqua" w:eastAsia="MS Gothic" w:hAnsi="Book Antiqua" w:cstheme="majorHAnsi"/>
          <w:iCs/>
          <w:sz w:val="22"/>
          <w:szCs w:val="22"/>
        </w:rPr>
      </w:pPr>
      <w:r w:rsidRPr="008511C5">
        <w:rPr>
          <w:rFonts w:ascii="Book Antiqua" w:eastAsia="MS Gothic" w:hAnsi="Book Antiqua" w:cstheme="majorHAnsi"/>
          <w:iCs/>
          <w:sz w:val="22"/>
          <w:szCs w:val="22"/>
        </w:rPr>
        <w:t>Expérience</w:t>
      </w:r>
      <w:r w:rsidR="00823A3F">
        <w:rPr>
          <w:rFonts w:ascii="Book Antiqua" w:eastAsia="MS Gothic" w:hAnsi="Book Antiqua" w:cstheme="majorHAnsi"/>
          <w:iCs/>
          <w:sz w:val="22"/>
          <w:szCs w:val="22"/>
        </w:rPr>
        <w:t>, expertise</w:t>
      </w:r>
      <w:r w:rsidRPr="008511C5">
        <w:rPr>
          <w:rFonts w:ascii="Book Antiqua" w:eastAsia="MS Gothic" w:hAnsi="Book Antiqua" w:cstheme="majorHAnsi"/>
          <w:iCs/>
          <w:sz w:val="22"/>
          <w:szCs w:val="22"/>
        </w:rPr>
        <w:t xml:space="preserve"> et connaissances sectorielles </w:t>
      </w:r>
      <w:r w:rsidR="00823A3F">
        <w:rPr>
          <w:rFonts w:ascii="Book Antiqua" w:eastAsia="MS Gothic" w:hAnsi="Book Antiqua" w:cstheme="majorHAnsi"/>
          <w:iCs/>
          <w:sz w:val="22"/>
          <w:szCs w:val="22"/>
        </w:rPr>
        <w:t>dans la conception de produits d’épargne, pratique d’épargne collective</w:t>
      </w:r>
      <w:r w:rsidR="00216421" w:rsidRPr="008511C5">
        <w:rPr>
          <w:rFonts w:ascii="Book Antiqua" w:eastAsia="MS Gothic" w:hAnsi="Book Antiqua" w:cstheme="majorHAnsi"/>
          <w:iCs/>
          <w:sz w:val="22"/>
          <w:szCs w:val="22"/>
        </w:rPr>
        <w:t>, de l’immobilier, de la réglementation bancaire, du modèle des CDC</w:t>
      </w:r>
      <w:r w:rsidR="005D3417">
        <w:rPr>
          <w:rFonts w:ascii="Book Antiqua" w:eastAsia="MS Gothic" w:hAnsi="Book Antiqua" w:cstheme="majorHAnsi"/>
          <w:iCs/>
          <w:sz w:val="22"/>
          <w:szCs w:val="22"/>
        </w:rPr>
        <w:t>, des banques centrales</w:t>
      </w:r>
      <w:r w:rsidR="00823A3F" w:rsidRPr="00823A3F">
        <w:t xml:space="preserve"> </w:t>
      </w:r>
      <w:r w:rsidR="00823A3F" w:rsidRPr="00823A3F">
        <w:rPr>
          <w:rFonts w:ascii="Book Antiqua" w:eastAsia="MS Gothic" w:hAnsi="Book Antiqua" w:cstheme="majorHAnsi"/>
          <w:iCs/>
          <w:sz w:val="22"/>
          <w:szCs w:val="22"/>
        </w:rPr>
        <w:t>et de la culture financière des diasporas.</w:t>
      </w:r>
    </w:p>
    <w:p w14:paraId="2086B1CE" w14:textId="7B80A9BE" w:rsidR="005D3417" w:rsidRDefault="005D3417" w:rsidP="00AC765F">
      <w:pPr>
        <w:pStyle w:val="Default"/>
        <w:numPr>
          <w:ilvl w:val="0"/>
          <w:numId w:val="10"/>
        </w:numPr>
        <w:spacing w:after="46"/>
        <w:jc w:val="both"/>
        <w:rPr>
          <w:rFonts w:ascii="Book Antiqua" w:eastAsia="MS Gothic" w:hAnsi="Book Antiqua" w:cstheme="majorHAnsi"/>
          <w:iCs/>
          <w:sz w:val="22"/>
          <w:szCs w:val="22"/>
        </w:rPr>
      </w:pPr>
      <w:r>
        <w:rPr>
          <w:rFonts w:ascii="Book Antiqua" w:eastAsia="MS Gothic" w:hAnsi="Book Antiqua" w:cstheme="majorHAnsi"/>
          <w:iCs/>
          <w:sz w:val="22"/>
          <w:szCs w:val="22"/>
        </w:rPr>
        <w:t>Connaissance des zones géographiques : Bénin, Côte d’Ivoire, Cameroun, Gabon, Mauritanie, Tunisie</w:t>
      </w:r>
    </w:p>
    <w:p w14:paraId="11FCE4D3" w14:textId="462002DE" w:rsidR="00823A3F" w:rsidRPr="008511C5" w:rsidRDefault="00823A3F" w:rsidP="00AC765F">
      <w:pPr>
        <w:pStyle w:val="Default"/>
        <w:numPr>
          <w:ilvl w:val="0"/>
          <w:numId w:val="10"/>
        </w:numPr>
        <w:spacing w:after="46"/>
        <w:jc w:val="both"/>
        <w:rPr>
          <w:rFonts w:ascii="Book Antiqua" w:eastAsia="MS Gothic" w:hAnsi="Book Antiqua" w:cstheme="majorHAnsi"/>
          <w:iCs/>
          <w:sz w:val="22"/>
          <w:szCs w:val="22"/>
        </w:rPr>
      </w:pPr>
      <w:r>
        <w:rPr>
          <w:rFonts w:ascii="Book Antiqua" w:eastAsia="MS Gothic" w:hAnsi="Book Antiqua" w:cstheme="majorHAnsi"/>
          <w:iCs/>
          <w:sz w:val="22"/>
          <w:szCs w:val="22"/>
        </w:rPr>
        <w:t>Connaissances des zones monétaires UEMOA, CEMAC et Mauritanie</w:t>
      </w:r>
    </w:p>
    <w:p w14:paraId="3C8AF37E" w14:textId="10E32C57" w:rsidR="00EB278C" w:rsidRPr="008511C5" w:rsidRDefault="00EB278C" w:rsidP="00AC765F">
      <w:pPr>
        <w:pStyle w:val="Default"/>
        <w:numPr>
          <w:ilvl w:val="0"/>
          <w:numId w:val="10"/>
        </w:numPr>
        <w:spacing w:after="46"/>
        <w:jc w:val="both"/>
        <w:rPr>
          <w:rFonts w:ascii="Book Antiqua" w:eastAsia="MS Gothic" w:hAnsi="Book Antiqua" w:cstheme="majorHAnsi"/>
          <w:iCs/>
          <w:sz w:val="22"/>
          <w:szCs w:val="22"/>
        </w:rPr>
      </w:pPr>
      <w:r w:rsidRPr="008511C5">
        <w:rPr>
          <w:rFonts w:ascii="Book Antiqua" w:eastAsia="MS Gothic" w:hAnsi="Book Antiqua" w:cstheme="majorHAnsi"/>
          <w:iCs/>
          <w:sz w:val="22"/>
          <w:szCs w:val="22"/>
        </w:rPr>
        <w:t xml:space="preserve">Références de travaux </w:t>
      </w:r>
      <w:r w:rsidR="00A667F0" w:rsidRPr="008511C5">
        <w:rPr>
          <w:rFonts w:ascii="Book Antiqua" w:eastAsia="MS Gothic" w:hAnsi="Book Antiqua" w:cstheme="majorHAnsi"/>
          <w:iCs/>
          <w:sz w:val="22"/>
          <w:szCs w:val="22"/>
        </w:rPr>
        <w:t>d’évaluation</w:t>
      </w:r>
      <w:r w:rsidRPr="008511C5">
        <w:rPr>
          <w:rFonts w:ascii="Book Antiqua" w:eastAsia="MS Gothic" w:hAnsi="Book Antiqua" w:cstheme="majorHAnsi"/>
          <w:iCs/>
          <w:sz w:val="22"/>
          <w:szCs w:val="22"/>
        </w:rPr>
        <w:t xml:space="preserve"> similaires</w:t>
      </w:r>
      <w:r w:rsidR="005D3417">
        <w:rPr>
          <w:rFonts w:ascii="Book Antiqua" w:eastAsia="MS Gothic" w:hAnsi="Book Antiqua" w:cstheme="majorHAnsi"/>
          <w:iCs/>
          <w:sz w:val="22"/>
          <w:szCs w:val="22"/>
        </w:rPr>
        <w:t xml:space="preserve"> et sur les thématiques demandées</w:t>
      </w:r>
      <w:r w:rsidRPr="008511C5">
        <w:rPr>
          <w:rFonts w:ascii="Book Antiqua" w:eastAsia="MS Gothic" w:hAnsi="Book Antiqua" w:cstheme="majorHAnsi"/>
          <w:iCs/>
          <w:sz w:val="22"/>
          <w:szCs w:val="22"/>
        </w:rPr>
        <w:t xml:space="preserve"> ; </w:t>
      </w:r>
    </w:p>
    <w:p w14:paraId="00350FAA" w14:textId="77777777" w:rsidR="009B3B88" w:rsidRDefault="00EB278C" w:rsidP="00AC765F">
      <w:pPr>
        <w:pStyle w:val="Default"/>
        <w:numPr>
          <w:ilvl w:val="0"/>
          <w:numId w:val="10"/>
        </w:numPr>
        <w:spacing w:after="46"/>
        <w:jc w:val="both"/>
        <w:rPr>
          <w:rFonts w:ascii="Book Antiqua" w:eastAsia="MS Gothic" w:hAnsi="Book Antiqua" w:cstheme="majorHAnsi"/>
          <w:iCs/>
          <w:sz w:val="22"/>
          <w:szCs w:val="22"/>
        </w:rPr>
      </w:pPr>
      <w:r w:rsidRPr="008511C5">
        <w:rPr>
          <w:rFonts w:ascii="Book Antiqua" w:eastAsia="MS Gothic" w:hAnsi="Book Antiqua" w:cstheme="majorHAnsi"/>
          <w:iCs/>
          <w:sz w:val="22"/>
          <w:szCs w:val="22"/>
        </w:rPr>
        <w:t>Avoir de bonnes aptitudes en conduite de projet et gestion du changement ;</w:t>
      </w:r>
    </w:p>
    <w:p w14:paraId="1D3CD218" w14:textId="40D54056" w:rsidR="00EB278C" w:rsidRPr="008511C5" w:rsidRDefault="009B3B88" w:rsidP="00AC765F">
      <w:pPr>
        <w:pStyle w:val="Default"/>
        <w:numPr>
          <w:ilvl w:val="0"/>
          <w:numId w:val="10"/>
        </w:numPr>
        <w:spacing w:after="46"/>
        <w:jc w:val="both"/>
        <w:rPr>
          <w:rFonts w:ascii="Book Antiqua" w:eastAsia="MS Gothic" w:hAnsi="Book Antiqua" w:cstheme="majorHAnsi"/>
          <w:iCs/>
          <w:sz w:val="22"/>
          <w:szCs w:val="22"/>
        </w:rPr>
      </w:pPr>
      <w:r>
        <w:rPr>
          <w:rFonts w:ascii="Book Antiqua" w:eastAsia="MS Gothic" w:hAnsi="Book Antiqua" w:cstheme="majorHAnsi"/>
          <w:iCs/>
          <w:sz w:val="22"/>
          <w:szCs w:val="22"/>
        </w:rPr>
        <w:t>Expérience de coordination multi-acteurs</w:t>
      </w:r>
      <w:r w:rsidR="00EB278C" w:rsidRPr="008511C5">
        <w:rPr>
          <w:rFonts w:ascii="Book Antiqua" w:eastAsia="MS Gothic" w:hAnsi="Book Antiqua" w:cstheme="majorHAnsi"/>
          <w:iCs/>
          <w:sz w:val="22"/>
          <w:szCs w:val="22"/>
        </w:rPr>
        <w:t xml:space="preserve"> </w:t>
      </w:r>
    </w:p>
    <w:p w14:paraId="6665FE93" w14:textId="0574FCCF" w:rsidR="00EB278C" w:rsidRPr="008511C5" w:rsidRDefault="00EB278C" w:rsidP="00AC765F">
      <w:pPr>
        <w:pStyle w:val="Default"/>
        <w:numPr>
          <w:ilvl w:val="0"/>
          <w:numId w:val="10"/>
        </w:numPr>
        <w:spacing w:after="46"/>
        <w:jc w:val="both"/>
        <w:rPr>
          <w:rFonts w:ascii="Book Antiqua" w:eastAsia="MS Gothic" w:hAnsi="Book Antiqua" w:cstheme="majorHAnsi"/>
          <w:sz w:val="22"/>
          <w:szCs w:val="22"/>
        </w:rPr>
      </w:pPr>
      <w:r w:rsidRPr="008511C5">
        <w:rPr>
          <w:rFonts w:ascii="Book Antiqua" w:eastAsia="MS Gothic" w:hAnsi="Book Antiqua" w:cstheme="majorHAnsi"/>
          <w:iCs/>
          <w:sz w:val="22"/>
          <w:szCs w:val="22"/>
        </w:rPr>
        <w:t>Avoir un savoir-faire e</w:t>
      </w:r>
      <w:r w:rsidR="005D3417">
        <w:rPr>
          <w:rFonts w:ascii="Book Antiqua" w:eastAsia="MS Gothic" w:hAnsi="Book Antiqua" w:cstheme="majorHAnsi"/>
          <w:iCs/>
          <w:sz w:val="22"/>
          <w:szCs w:val="22"/>
        </w:rPr>
        <w:t>n analyse et évaluation avec une</w:t>
      </w:r>
      <w:r w:rsidRPr="008511C5">
        <w:rPr>
          <w:rFonts w:ascii="Book Antiqua" w:eastAsia="MS Gothic" w:hAnsi="Book Antiqua" w:cstheme="majorHAnsi"/>
          <w:iCs/>
          <w:sz w:val="22"/>
          <w:szCs w:val="22"/>
        </w:rPr>
        <w:t xml:space="preserve"> large expérience de travail en Afrique</w:t>
      </w:r>
      <w:r w:rsidR="00A667F0" w:rsidRPr="008511C5">
        <w:rPr>
          <w:rFonts w:ascii="Book Antiqua" w:eastAsia="MS Gothic" w:hAnsi="Book Antiqua" w:cstheme="majorHAnsi"/>
          <w:iCs/>
          <w:sz w:val="22"/>
          <w:szCs w:val="22"/>
        </w:rPr>
        <w:t xml:space="preserve"> </w:t>
      </w:r>
      <w:r w:rsidRPr="008511C5">
        <w:rPr>
          <w:rFonts w:ascii="Book Antiqua" w:eastAsia="MS Gothic" w:hAnsi="Book Antiqua" w:cstheme="majorHAnsi"/>
          <w:iCs/>
          <w:sz w:val="22"/>
          <w:szCs w:val="22"/>
        </w:rPr>
        <w:t xml:space="preserve">; </w:t>
      </w:r>
    </w:p>
    <w:p w14:paraId="71E4333A" w14:textId="6BE33874" w:rsidR="00EB278C" w:rsidRPr="008511C5" w:rsidRDefault="00EB278C" w:rsidP="00AC765F">
      <w:pPr>
        <w:pStyle w:val="Default"/>
        <w:numPr>
          <w:ilvl w:val="0"/>
          <w:numId w:val="10"/>
        </w:numPr>
        <w:spacing w:after="46"/>
        <w:jc w:val="both"/>
        <w:rPr>
          <w:rFonts w:ascii="Book Antiqua" w:eastAsia="MS Gothic" w:hAnsi="Book Antiqua" w:cstheme="majorHAnsi"/>
          <w:sz w:val="22"/>
          <w:szCs w:val="22"/>
        </w:rPr>
      </w:pPr>
      <w:r w:rsidRPr="008511C5">
        <w:rPr>
          <w:rFonts w:ascii="Book Antiqua" w:eastAsia="MS Gothic" w:hAnsi="Book Antiqua" w:cstheme="majorHAnsi"/>
          <w:iCs/>
          <w:sz w:val="22"/>
          <w:szCs w:val="22"/>
        </w:rPr>
        <w:t xml:space="preserve">Avoir une bonne capacité rédactionnelle et d’analyse ; </w:t>
      </w:r>
    </w:p>
    <w:p w14:paraId="4C78DC18" w14:textId="101E1A95" w:rsidR="002E395C" w:rsidRPr="008511C5" w:rsidRDefault="00EB278C" w:rsidP="00AC765F">
      <w:pPr>
        <w:pStyle w:val="Default"/>
        <w:numPr>
          <w:ilvl w:val="0"/>
          <w:numId w:val="10"/>
        </w:numPr>
        <w:jc w:val="both"/>
        <w:rPr>
          <w:rFonts w:ascii="Book Antiqua" w:eastAsia="MS Gothic" w:hAnsi="Book Antiqua" w:cstheme="majorHAnsi"/>
          <w:iCs/>
          <w:sz w:val="22"/>
          <w:szCs w:val="22"/>
        </w:rPr>
      </w:pPr>
      <w:r w:rsidRPr="008511C5">
        <w:rPr>
          <w:rFonts w:ascii="Book Antiqua" w:eastAsia="MS Gothic" w:hAnsi="Book Antiqua" w:cstheme="majorHAnsi"/>
          <w:iCs/>
          <w:sz w:val="22"/>
          <w:szCs w:val="22"/>
        </w:rPr>
        <w:t xml:space="preserve">Avoir une bonne maîtrise du français. </w:t>
      </w:r>
    </w:p>
    <w:p w14:paraId="6DEE7A6D" w14:textId="77777777" w:rsidR="002E395C" w:rsidRPr="008511C5" w:rsidRDefault="002E395C" w:rsidP="002E395C">
      <w:pPr>
        <w:pStyle w:val="Default"/>
        <w:ind w:left="720"/>
        <w:rPr>
          <w:rFonts w:ascii="Book Antiqua" w:eastAsia="MS Gothic" w:hAnsi="Book Antiqua" w:cstheme="majorHAnsi"/>
          <w:i/>
          <w:iCs/>
          <w:sz w:val="22"/>
          <w:szCs w:val="22"/>
        </w:rPr>
      </w:pPr>
    </w:p>
    <w:p w14:paraId="6666E0CB" w14:textId="77777777" w:rsidR="00EB278C" w:rsidRPr="008511C5" w:rsidRDefault="00EB278C" w:rsidP="00EB278C">
      <w:pPr>
        <w:tabs>
          <w:tab w:val="num" w:pos="1440"/>
          <w:tab w:val="right" w:leader="dot" w:pos="9923"/>
        </w:tabs>
        <w:spacing w:before="0" w:after="0"/>
        <w:rPr>
          <w:rFonts w:ascii="Book Antiqua" w:eastAsia="Arial Unicode MS" w:hAnsi="Book Antiqua" w:cstheme="majorHAnsi"/>
          <w:b/>
          <w:iCs/>
          <w:color w:val="000000"/>
          <w:sz w:val="22"/>
          <w:szCs w:val="22"/>
          <w:lang w:eastAsia="ja-JP"/>
        </w:rPr>
      </w:pPr>
    </w:p>
    <w:p w14:paraId="3D942B94" w14:textId="77777777" w:rsidR="00742E35" w:rsidRPr="008511C5" w:rsidRDefault="00742E35" w:rsidP="00742E35">
      <w:pPr>
        <w:tabs>
          <w:tab w:val="right" w:leader="dot" w:pos="9923"/>
        </w:tabs>
        <w:spacing w:before="0" w:after="240"/>
        <w:ind w:left="360"/>
        <w:rPr>
          <w:rFonts w:ascii="Book Antiqua" w:hAnsi="Book Antiqua" w:cstheme="majorHAnsi"/>
          <w:i/>
          <w:iCs/>
          <w:color w:val="000000"/>
          <w:sz w:val="22"/>
          <w:szCs w:val="22"/>
          <w:lang w:eastAsia="ja-JP"/>
        </w:rPr>
      </w:pPr>
    </w:p>
    <w:p w14:paraId="7858A4BA" w14:textId="06BDCB39" w:rsidR="00742E35" w:rsidRPr="008511C5" w:rsidRDefault="004D00DB" w:rsidP="00742E35">
      <w:pPr>
        <w:numPr>
          <w:ilvl w:val="1"/>
          <w:numId w:val="0"/>
        </w:numPr>
        <w:shd w:val="clear" w:color="auto" w:fill="95B3D7"/>
        <w:tabs>
          <w:tab w:val="right" w:leader="dot" w:pos="9923"/>
        </w:tabs>
        <w:spacing w:before="0" w:after="240" w:line="300" w:lineRule="atLeast"/>
        <w:ind w:left="576" w:hanging="576"/>
        <w:outlineLvl w:val="1"/>
        <w:rPr>
          <w:rFonts w:ascii="Book Antiqua" w:hAnsi="Book Antiqua" w:cstheme="majorHAnsi"/>
          <w:iCs/>
          <w:color w:val="FFFFFF"/>
          <w:sz w:val="22"/>
          <w:szCs w:val="22"/>
          <w:lang w:eastAsia="ja-JP"/>
        </w:rPr>
      </w:pPr>
      <w:r w:rsidRPr="008511C5">
        <w:rPr>
          <w:rFonts w:ascii="Book Antiqua" w:hAnsi="Book Antiqua" w:cstheme="majorHAnsi"/>
          <w:iCs/>
          <w:color w:val="FFFFFF"/>
          <w:sz w:val="22"/>
          <w:szCs w:val="22"/>
          <w:lang w:eastAsia="ja-JP"/>
        </w:rPr>
        <w:t>Offre technique</w:t>
      </w:r>
    </w:p>
    <w:p w14:paraId="416F4E4B" w14:textId="256BB38F" w:rsidR="00A667F0" w:rsidRPr="008511C5" w:rsidRDefault="00A667F0" w:rsidP="00A667F0">
      <w:pPr>
        <w:tabs>
          <w:tab w:val="right" w:leader="dot" w:pos="9923"/>
        </w:tabs>
        <w:spacing w:before="0" w:after="240"/>
        <w:rPr>
          <w:rFonts w:ascii="Book Antiqua" w:hAnsi="Book Antiqua" w:cstheme="majorHAnsi"/>
          <w:iCs/>
          <w:color w:val="000000"/>
          <w:sz w:val="22"/>
          <w:szCs w:val="22"/>
          <w:lang w:eastAsia="ja-JP"/>
        </w:rPr>
      </w:pPr>
      <w:r w:rsidRPr="008511C5">
        <w:rPr>
          <w:rFonts w:ascii="Book Antiqua" w:hAnsi="Book Antiqua" w:cstheme="majorHAnsi"/>
          <w:iCs/>
          <w:color w:val="000000"/>
          <w:sz w:val="22"/>
          <w:szCs w:val="22"/>
          <w:lang w:eastAsia="ja-JP"/>
        </w:rPr>
        <w:t>La proposition d’offre technique devra comporter les éléments demandés ci-dessous et se référer impérativement au règlement de consultation qui détaille davantage les attendus.</w:t>
      </w:r>
    </w:p>
    <w:p w14:paraId="661B5C99" w14:textId="77777777" w:rsidR="00A667F0" w:rsidRPr="008511C5" w:rsidRDefault="00A667F0" w:rsidP="00A667F0">
      <w:pPr>
        <w:tabs>
          <w:tab w:val="right" w:leader="dot" w:pos="9923"/>
        </w:tabs>
        <w:spacing w:before="0" w:after="240"/>
        <w:rPr>
          <w:rFonts w:ascii="Book Antiqua" w:hAnsi="Book Antiqua" w:cstheme="majorHAnsi"/>
          <w:iCs/>
          <w:color w:val="000000"/>
          <w:sz w:val="22"/>
          <w:szCs w:val="22"/>
          <w:lang w:eastAsia="ja-JP"/>
        </w:rPr>
      </w:pPr>
      <w:r w:rsidRPr="008511C5">
        <w:rPr>
          <w:rFonts w:ascii="Book Antiqua" w:hAnsi="Book Antiqua" w:cstheme="majorHAnsi"/>
          <w:iCs/>
          <w:color w:val="000000"/>
          <w:sz w:val="22"/>
          <w:szCs w:val="22"/>
          <w:lang w:eastAsia="ja-JP"/>
        </w:rPr>
        <w:lastRenderedPageBreak/>
        <w:t>Toute présentation pouvant être plus lisible et apportant davantage de clarté sous forme de tableau ou de schéma sera appréciée.</w:t>
      </w:r>
    </w:p>
    <w:p w14:paraId="42BC531E" w14:textId="6E30CABE" w:rsidR="00A667F0" w:rsidRPr="008511C5" w:rsidRDefault="00F03602" w:rsidP="00A667F0">
      <w:pPr>
        <w:tabs>
          <w:tab w:val="right" w:leader="dot" w:pos="9923"/>
        </w:tabs>
        <w:spacing w:before="0" w:after="240"/>
        <w:rPr>
          <w:rFonts w:ascii="Book Antiqua" w:hAnsi="Book Antiqua" w:cstheme="majorHAnsi"/>
          <w:b/>
          <w:iCs/>
          <w:color w:val="000000"/>
          <w:sz w:val="22"/>
          <w:szCs w:val="22"/>
          <w:lang w:eastAsia="ja-JP"/>
        </w:rPr>
      </w:pPr>
      <w:r w:rsidRPr="008511C5">
        <w:rPr>
          <w:rFonts w:ascii="Book Antiqua" w:hAnsi="Book Antiqua" w:cstheme="majorHAnsi"/>
          <w:b/>
          <w:iCs/>
          <w:color w:val="000000"/>
          <w:sz w:val="22"/>
          <w:szCs w:val="22"/>
          <w:lang w:eastAsia="ja-JP"/>
        </w:rPr>
        <w:t>L’offre technique devra présenter l’ensemble des éléments suivants et dans le respect de l’ordre indiqu</w:t>
      </w:r>
      <w:r w:rsidR="009B3B88">
        <w:rPr>
          <w:rFonts w:ascii="Book Antiqua" w:hAnsi="Book Antiqua" w:cstheme="majorHAnsi"/>
          <w:b/>
          <w:iCs/>
          <w:color w:val="000000"/>
          <w:sz w:val="22"/>
          <w:szCs w:val="22"/>
          <w:lang w:eastAsia="ja-JP"/>
        </w:rPr>
        <w:t>é</w:t>
      </w:r>
      <w:r w:rsidRPr="008511C5">
        <w:rPr>
          <w:rFonts w:ascii="Book Antiqua" w:hAnsi="Book Antiqua" w:cstheme="majorHAnsi"/>
          <w:b/>
          <w:iCs/>
          <w:color w:val="000000"/>
          <w:sz w:val="22"/>
          <w:szCs w:val="22"/>
          <w:lang w:eastAsia="ja-JP"/>
        </w:rPr>
        <w:t xml:space="preserve"> ci-dessous :</w:t>
      </w:r>
    </w:p>
    <w:p w14:paraId="4DCD7133" w14:textId="41C71295" w:rsidR="00A667F0" w:rsidRPr="008511C5" w:rsidRDefault="00A667F0" w:rsidP="00AC765F">
      <w:pPr>
        <w:pStyle w:val="Paragraphedeliste"/>
        <w:numPr>
          <w:ilvl w:val="0"/>
          <w:numId w:val="3"/>
        </w:numPr>
        <w:tabs>
          <w:tab w:val="right" w:leader="dot" w:pos="9923"/>
        </w:tabs>
        <w:spacing w:before="0" w:after="240"/>
        <w:rPr>
          <w:rFonts w:ascii="Book Antiqua" w:hAnsi="Book Antiqua" w:cstheme="majorHAnsi"/>
          <w:iCs/>
          <w:color w:val="000000"/>
          <w:sz w:val="22"/>
          <w:szCs w:val="22"/>
          <w:lang w:eastAsia="ja-JP"/>
        </w:rPr>
      </w:pPr>
      <w:r w:rsidRPr="008511C5">
        <w:rPr>
          <w:rFonts w:ascii="Book Antiqua" w:hAnsi="Book Antiqua" w:cstheme="majorHAnsi"/>
          <w:iCs/>
          <w:color w:val="000000"/>
          <w:sz w:val="22"/>
          <w:szCs w:val="22"/>
          <w:lang w:eastAsia="ja-JP"/>
        </w:rPr>
        <w:t>Présentation du soumissionnaire et qualité et pertinence des compétences de l’équipe dédiée ;</w:t>
      </w:r>
    </w:p>
    <w:p w14:paraId="3A1F6924" w14:textId="77777777" w:rsidR="00A667F0" w:rsidRPr="008511C5" w:rsidRDefault="00A667F0" w:rsidP="00AC765F">
      <w:pPr>
        <w:pStyle w:val="Paragraphedeliste"/>
        <w:numPr>
          <w:ilvl w:val="0"/>
          <w:numId w:val="3"/>
        </w:numPr>
        <w:tabs>
          <w:tab w:val="right" w:leader="dot" w:pos="9923"/>
        </w:tabs>
        <w:spacing w:before="0" w:after="240"/>
        <w:rPr>
          <w:rFonts w:ascii="Book Antiqua" w:hAnsi="Book Antiqua" w:cstheme="majorHAnsi"/>
          <w:iCs/>
          <w:color w:val="000000"/>
          <w:sz w:val="22"/>
          <w:szCs w:val="22"/>
          <w:lang w:eastAsia="ja-JP"/>
        </w:rPr>
      </w:pPr>
      <w:r w:rsidRPr="008511C5">
        <w:rPr>
          <w:rFonts w:ascii="Book Antiqua" w:hAnsi="Book Antiqua" w:cstheme="majorHAnsi"/>
          <w:iCs/>
          <w:color w:val="000000"/>
          <w:sz w:val="22"/>
          <w:szCs w:val="22"/>
          <w:lang w:eastAsia="ja-JP"/>
        </w:rPr>
        <w:t>Compréhension du contexte du projet des enjeux, des contraintes de la mission et des risques</w:t>
      </w:r>
    </w:p>
    <w:p w14:paraId="025EFE5E" w14:textId="11510630" w:rsidR="00A667F0" w:rsidRPr="008511C5" w:rsidRDefault="00A667F0" w:rsidP="00AC765F">
      <w:pPr>
        <w:pStyle w:val="Paragraphedeliste"/>
        <w:numPr>
          <w:ilvl w:val="0"/>
          <w:numId w:val="3"/>
        </w:numPr>
        <w:tabs>
          <w:tab w:val="right" w:leader="dot" w:pos="9923"/>
        </w:tabs>
        <w:spacing w:before="0" w:after="240"/>
        <w:rPr>
          <w:rFonts w:ascii="Book Antiqua" w:hAnsi="Book Antiqua" w:cstheme="majorHAnsi"/>
          <w:iCs/>
          <w:color w:val="000000"/>
          <w:sz w:val="22"/>
          <w:szCs w:val="22"/>
          <w:lang w:eastAsia="ja-JP"/>
        </w:rPr>
      </w:pPr>
      <w:r w:rsidRPr="008511C5">
        <w:rPr>
          <w:rFonts w:ascii="Book Antiqua" w:hAnsi="Book Antiqua" w:cstheme="majorHAnsi"/>
          <w:iCs/>
          <w:color w:val="000000"/>
          <w:sz w:val="22"/>
          <w:szCs w:val="22"/>
          <w:lang w:eastAsia="ja-JP"/>
        </w:rPr>
        <w:t>Démarche méthodologique détaillée et argumentée pour l’exécution des prestations</w:t>
      </w:r>
    </w:p>
    <w:p w14:paraId="771FFC6B" w14:textId="77777777" w:rsidR="00A667F0" w:rsidRPr="008511C5" w:rsidRDefault="00A667F0" w:rsidP="00AC765F">
      <w:pPr>
        <w:pStyle w:val="Paragraphedeliste"/>
        <w:numPr>
          <w:ilvl w:val="0"/>
          <w:numId w:val="3"/>
        </w:numPr>
        <w:tabs>
          <w:tab w:val="right" w:leader="dot" w:pos="9923"/>
        </w:tabs>
        <w:spacing w:before="0" w:after="240"/>
        <w:rPr>
          <w:rFonts w:ascii="Book Antiqua" w:hAnsi="Book Antiqua" w:cstheme="majorHAnsi"/>
          <w:iCs/>
          <w:color w:val="000000"/>
          <w:sz w:val="22"/>
          <w:szCs w:val="22"/>
          <w:lang w:eastAsia="ja-JP"/>
        </w:rPr>
      </w:pPr>
      <w:r w:rsidRPr="008511C5">
        <w:rPr>
          <w:rFonts w:ascii="Book Antiqua" w:hAnsi="Book Antiqua" w:cstheme="majorHAnsi"/>
          <w:iCs/>
          <w:color w:val="000000"/>
          <w:sz w:val="22"/>
          <w:szCs w:val="22"/>
          <w:lang w:eastAsia="ja-JP"/>
        </w:rPr>
        <w:t>Expériences de l’équipe dédiée relatives à des interventions/projets similaires et respect du nombre d’année d’expérience indiqué dans les TDR (+joindre CV + liste de référence détaillée avec mise en évidence des expériences pertinentes pour la mission)</w:t>
      </w:r>
    </w:p>
    <w:p w14:paraId="62B7A8C6" w14:textId="77777777" w:rsidR="00A667F0" w:rsidRPr="008511C5" w:rsidRDefault="00A667F0" w:rsidP="00AC765F">
      <w:pPr>
        <w:pStyle w:val="Paragraphedeliste"/>
        <w:numPr>
          <w:ilvl w:val="0"/>
          <w:numId w:val="3"/>
        </w:numPr>
        <w:tabs>
          <w:tab w:val="right" w:leader="dot" w:pos="9923"/>
        </w:tabs>
        <w:spacing w:before="0" w:after="240"/>
        <w:rPr>
          <w:rFonts w:ascii="Book Antiqua" w:hAnsi="Book Antiqua" w:cstheme="majorHAnsi"/>
          <w:iCs/>
          <w:color w:val="000000"/>
          <w:sz w:val="22"/>
          <w:szCs w:val="22"/>
          <w:lang w:eastAsia="ja-JP"/>
        </w:rPr>
      </w:pPr>
      <w:r w:rsidRPr="008511C5">
        <w:rPr>
          <w:rFonts w:ascii="Book Antiqua" w:hAnsi="Book Antiqua" w:cstheme="majorHAnsi"/>
          <w:iCs/>
          <w:color w:val="000000"/>
          <w:sz w:val="22"/>
          <w:szCs w:val="22"/>
          <w:lang w:eastAsia="ja-JP"/>
        </w:rPr>
        <w:t>Planning organisationnel du projet et calendrier : le calendrier d’intervention avec les mentions de la remise de livrables, du délai à prévoir entre le livrable provisoire et le livrable validé, des ateliers, des COPIL, des restitutions finales etc. (et avec une légende)</w:t>
      </w:r>
    </w:p>
    <w:p w14:paraId="702573BC" w14:textId="1D449FAB" w:rsidR="00A667F0" w:rsidRDefault="00A667F0" w:rsidP="00AC765F">
      <w:pPr>
        <w:pStyle w:val="Paragraphedeliste"/>
        <w:numPr>
          <w:ilvl w:val="0"/>
          <w:numId w:val="3"/>
        </w:numPr>
        <w:tabs>
          <w:tab w:val="right" w:leader="dot" w:pos="9923"/>
        </w:tabs>
        <w:spacing w:before="0" w:after="240"/>
        <w:rPr>
          <w:rFonts w:ascii="Book Antiqua" w:hAnsi="Book Antiqua" w:cstheme="majorHAnsi"/>
          <w:iCs/>
          <w:color w:val="000000"/>
          <w:sz w:val="22"/>
          <w:szCs w:val="22"/>
          <w:lang w:eastAsia="ja-JP"/>
        </w:rPr>
      </w:pPr>
      <w:r w:rsidRPr="008511C5">
        <w:rPr>
          <w:rFonts w:ascii="Book Antiqua" w:hAnsi="Book Antiqua" w:cstheme="majorHAnsi"/>
          <w:iCs/>
          <w:color w:val="000000"/>
          <w:sz w:val="22"/>
          <w:szCs w:val="22"/>
          <w:lang w:eastAsia="ja-JP"/>
        </w:rPr>
        <w:t>DPGF </w:t>
      </w:r>
      <w:r w:rsidR="00980B0E" w:rsidRPr="008511C5">
        <w:rPr>
          <w:rFonts w:ascii="Book Antiqua" w:hAnsi="Book Antiqua" w:cstheme="majorHAnsi"/>
          <w:iCs/>
          <w:color w:val="000000"/>
          <w:sz w:val="22"/>
          <w:szCs w:val="22"/>
          <w:lang w:eastAsia="ja-JP"/>
        </w:rPr>
        <w:t xml:space="preserve">(fichier Excel spécifique) </w:t>
      </w:r>
      <w:r w:rsidRPr="008511C5">
        <w:rPr>
          <w:rFonts w:ascii="Book Antiqua" w:hAnsi="Book Antiqua" w:cstheme="majorHAnsi"/>
          <w:iCs/>
          <w:color w:val="000000"/>
          <w:sz w:val="22"/>
          <w:szCs w:val="22"/>
          <w:lang w:eastAsia="ja-JP"/>
        </w:rPr>
        <w:t>: les budgets-temps détaillés par phase et par expert, les coûts unitaires, le coût global de la prestation.</w:t>
      </w:r>
    </w:p>
    <w:p w14:paraId="6CAE1E2A" w14:textId="7DC9845B" w:rsidR="00821D74" w:rsidRDefault="00821D74" w:rsidP="00821D74">
      <w:pPr>
        <w:tabs>
          <w:tab w:val="right" w:leader="dot" w:pos="9923"/>
        </w:tabs>
        <w:spacing w:before="0" w:after="240"/>
        <w:rPr>
          <w:rFonts w:ascii="Book Antiqua" w:hAnsi="Book Antiqua" w:cstheme="majorHAnsi"/>
          <w:iCs/>
          <w:color w:val="000000"/>
          <w:sz w:val="22"/>
          <w:szCs w:val="22"/>
          <w:lang w:eastAsia="ja-JP"/>
        </w:rPr>
      </w:pPr>
    </w:p>
    <w:p w14:paraId="36E79277" w14:textId="6CEABF5C" w:rsidR="00821D74" w:rsidRDefault="00821D74" w:rsidP="00821D74">
      <w:pPr>
        <w:tabs>
          <w:tab w:val="right" w:leader="dot" w:pos="9923"/>
        </w:tabs>
        <w:spacing w:before="0" w:after="240"/>
        <w:rPr>
          <w:rFonts w:ascii="Book Antiqua" w:hAnsi="Book Antiqua" w:cstheme="majorHAnsi"/>
          <w:iCs/>
          <w:color w:val="000000"/>
          <w:sz w:val="22"/>
          <w:szCs w:val="22"/>
          <w:lang w:eastAsia="ja-JP"/>
        </w:rPr>
      </w:pPr>
    </w:p>
    <w:p w14:paraId="04BC2E5A" w14:textId="424AE4F9" w:rsidR="00821D74" w:rsidRDefault="00821D74" w:rsidP="00821D74">
      <w:pPr>
        <w:tabs>
          <w:tab w:val="right" w:leader="dot" w:pos="9923"/>
        </w:tabs>
        <w:spacing w:before="0" w:after="240"/>
        <w:rPr>
          <w:rFonts w:ascii="Book Antiqua" w:hAnsi="Book Antiqua" w:cstheme="majorHAnsi"/>
          <w:iCs/>
          <w:color w:val="000000"/>
          <w:sz w:val="22"/>
          <w:szCs w:val="22"/>
          <w:lang w:eastAsia="ja-JP"/>
        </w:rPr>
      </w:pPr>
    </w:p>
    <w:p w14:paraId="4E3EF9BA" w14:textId="60FF232B" w:rsidR="00821D74" w:rsidRDefault="00821D74" w:rsidP="00821D74">
      <w:pPr>
        <w:tabs>
          <w:tab w:val="right" w:leader="dot" w:pos="9923"/>
        </w:tabs>
        <w:spacing w:before="0" w:after="240"/>
        <w:rPr>
          <w:rFonts w:ascii="Book Antiqua" w:hAnsi="Book Antiqua" w:cstheme="majorHAnsi"/>
          <w:iCs/>
          <w:color w:val="000000"/>
          <w:sz w:val="22"/>
          <w:szCs w:val="22"/>
          <w:lang w:eastAsia="ja-JP"/>
        </w:rPr>
      </w:pPr>
    </w:p>
    <w:p w14:paraId="36F51737" w14:textId="738876B7" w:rsidR="00821D74" w:rsidRDefault="00821D74" w:rsidP="00821D74">
      <w:pPr>
        <w:tabs>
          <w:tab w:val="right" w:leader="dot" w:pos="9923"/>
        </w:tabs>
        <w:spacing w:before="0" w:after="240"/>
        <w:rPr>
          <w:rFonts w:ascii="Book Antiqua" w:hAnsi="Book Antiqua" w:cstheme="majorHAnsi"/>
          <w:iCs/>
          <w:color w:val="000000"/>
          <w:sz w:val="22"/>
          <w:szCs w:val="22"/>
          <w:lang w:eastAsia="ja-JP"/>
        </w:rPr>
      </w:pPr>
    </w:p>
    <w:p w14:paraId="553F2D3C" w14:textId="73B74038" w:rsidR="00821D74" w:rsidRDefault="00821D74" w:rsidP="00821D74">
      <w:pPr>
        <w:tabs>
          <w:tab w:val="right" w:leader="dot" w:pos="9923"/>
        </w:tabs>
        <w:spacing w:before="0" w:after="240"/>
        <w:rPr>
          <w:rFonts w:ascii="Book Antiqua" w:hAnsi="Book Antiqua" w:cstheme="majorHAnsi"/>
          <w:iCs/>
          <w:color w:val="000000"/>
          <w:sz w:val="22"/>
          <w:szCs w:val="22"/>
          <w:lang w:eastAsia="ja-JP"/>
        </w:rPr>
      </w:pPr>
    </w:p>
    <w:p w14:paraId="582793FC" w14:textId="01651D44" w:rsidR="00821D74" w:rsidRDefault="00821D74" w:rsidP="00821D74">
      <w:pPr>
        <w:tabs>
          <w:tab w:val="right" w:leader="dot" w:pos="9923"/>
        </w:tabs>
        <w:spacing w:before="0" w:after="240"/>
        <w:rPr>
          <w:rFonts w:ascii="Book Antiqua" w:hAnsi="Book Antiqua" w:cstheme="majorHAnsi"/>
          <w:iCs/>
          <w:color w:val="000000"/>
          <w:sz w:val="22"/>
          <w:szCs w:val="22"/>
          <w:lang w:eastAsia="ja-JP"/>
        </w:rPr>
      </w:pPr>
    </w:p>
    <w:p w14:paraId="1F2070B4" w14:textId="3A90694E" w:rsidR="00821D74" w:rsidRDefault="00821D74" w:rsidP="00821D74">
      <w:pPr>
        <w:tabs>
          <w:tab w:val="right" w:leader="dot" w:pos="9923"/>
        </w:tabs>
        <w:spacing w:before="0" w:after="240"/>
        <w:rPr>
          <w:rFonts w:ascii="Book Antiqua" w:hAnsi="Book Antiqua" w:cstheme="majorHAnsi"/>
          <w:iCs/>
          <w:color w:val="000000"/>
          <w:sz w:val="22"/>
          <w:szCs w:val="22"/>
          <w:lang w:eastAsia="ja-JP"/>
        </w:rPr>
      </w:pPr>
    </w:p>
    <w:p w14:paraId="5124B85A" w14:textId="08C14325" w:rsidR="00821D74" w:rsidRDefault="00821D74" w:rsidP="00821D74">
      <w:pPr>
        <w:tabs>
          <w:tab w:val="right" w:leader="dot" w:pos="9923"/>
        </w:tabs>
        <w:spacing w:before="0" w:after="240"/>
        <w:rPr>
          <w:rFonts w:ascii="Book Antiqua" w:hAnsi="Book Antiqua" w:cstheme="majorHAnsi"/>
          <w:iCs/>
          <w:color w:val="000000"/>
          <w:sz w:val="22"/>
          <w:szCs w:val="22"/>
          <w:lang w:eastAsia="ja-JP"/>
        </w:rPr>
      </w:pPr>
    </w:p>
    <w:p w14:paraId="79398BE0" w14:textId="2FB7FB60" w:rsidR="00821D74" w:rsidRDefault="00821D74" w:rsidP="00821D74">
      <w:pPr>
        <w:tabs>
          <w:tab w:val="right" w:leader="dot" w:pos="9923"/>
        </w:tabs>
        <w:spacing w:before="0" w:after="240"/>
        <w:rPr>
          <w:rFonts w:ascii="Book Antiqua" w:hAnsi="Book Antiqua" w:cstheme="majorHAnsi"/>
          <w:iCs/>
          <w:color w:val="000000"/>
          <w:sz w:val="22"/>
          <w:szCs w:val="22"/>
          <w:lang w:eastAsia="ja-JP"/>
        </w:rPr>
      </w:pPr>
    </w:p>
    <w:p w14:paraId="40335409" w14:textId="0C2BC606" w:rsidR="00821D74" w:rsidRDefault="00821D74" w:rsidP="00821D74">
      <w:pPr>
        <w:tabs>
          <w:tab w:val="right" w:leader="dot" w:pos="9923"/>
        </w:tabs>
        <w:spacing w:before="0" w:after="240"/>
        <w:rPr>
          <w:rFonts w:ascii="Book Antiqua" w:hAnsi="Book Antiqua" w:cstheme="majorHAnsi"/>
          <w:iCs/>
          <w:color w:val="000000"/>
          <w:sz w:val="22"/>
          <w:szCs w:val="22"/>
          <w:lang w:eastAsia="ja-JP"/>
        </w:rPr>
      </w:pPr>
    </w:p>
    <w:p w14:paraId="0658851D" w14:textId="0CF74E1B" w:rsidR="00821D74" w:rsidRDefault="00821D74" w:rsidP="00821D74">
      <w:pPr>
        <w:tabs>
          <w:tab w:val="right" w:leader="dot" w:pos="9923"/>
        </w:tabs>
        <w:spacing w:before="0" w:after="240"/>
        <w:rPr>
          <w:rFonts w:ascii="Book Antiqua" w:hAnsi="Book Antiqua" w:cstheme="majorHAnsi"/>
          <w:iCs/>
          <w:color w:val="000000"/>
          <w:sz w:val="22"/>
          <w:szCs w:val="22"/>
          <w:lang w:eastAsia="ja-JP"/>
        </w:rPr>
      </w:pPr>
    </w:p>
    <w:p w14:paraId="067C0780" w14:textId="5F387AFC" w:rsidR="00821D74" w:rsidRDefault="00821D74" w:rsidP="00821D74">
      <w:pPr>
        <w:tabs>
          <w:tab w:val="right" w:leader="dot" w:pos="9923"/>
        </w:tabs>
        <w:spacing w:before="0" w:after="240"/>
        <w:rPr>
          <w:rFonts w:ascii="Book Antiqua" w:hAnsi="Book Antiqua" w:cstheme="majorHAnsi"/>
          <w:iCs/>
          <w:color w:val="000000"/>
          <w:sz w:val="22"/>
          <w:szCs w:val="22"/>
          <w:lang w:eastAsia="ja-JP"/>
        </w:rPr>
      </w:pPr>
    </w:p>
    <w:p w14:paraId="14D30C50" w14:textId="7F8C08B7" w:rsidR="00821D74" w:rsidRDefault="00821D74" w:rsidP="00821D74">
      <w:pPr>
        <w:tabs>
          <w:tab w:val="right" w:leader="dot" w:pos="9923"/>
        </w:tabs>
        <w:spacing w:before="0" w:after="240"/>
        <w:rPr>
          <w:rFonts w:ascii="Book Antiqua" w:hAnsi="Book Antiqua" w:cstheme="majorHAnsi"/>
          <w:iCs/>
          <w:color w:val="000000"/>
          <w:sz w:val="22"/>
          <w:szCs w:val="22"/>
          <w:lang w:eastAsia="ja-JP"/>
        </w:rPr>
      </w:pPr>
    </w:p>
    <w:p w14:paraId="3A374267" w14:textId="74FB2EE0" w:rsidR="00821D74" w:rsidRDefault="00821D74" w:rsidP="00821D74">
      <w:pPr>
        <w:tabs>
          <w:tab w:val="right" w:leader="dot" w:pos="9923"/>
        </w:tabs>
        <w:spacing w:before="0" w:after="240"/>
        <w:rPr>
          <w:rFonts w:ascii="Book Antiqua" w:hAnsi="Book Antiqua" w:cstheme="majorHAnsi"/>
          <w:iCs/>
          <w:color w:val="000000"/>
          <w:sz w:val="22"/>
          <w:szCs w:val="22"/>
          <w:lang w:eastAsia="ja-JP"/>
        </w:rPr>
      </w:pPr>
    </w:p>
    <w:p w14:paraId="63422FD3" w14:textId="7D319395" w:rsidR="00821D74" w:rsidRDefault="00821D74" w:rsidP="00821D74">
      <w:pPr>
        <w:tabs>
          <w:tab w:val="right" w:leader="dot" w:pos="9923"/>
        </w:tabs>
        <w:spacing w:before="0" w:after="240"/>
        <w:rPr>
          <w:rFonts w:ascii="Book Antiqua" w:hAnsi="Book Antiqua" w:cstheme="majorHAnsi"/>
          <w:iCs/>
          <w:color w:val="000000"/>
          <w:sz w:val="22"/>
          <w:szCs w:val="22"/>
          <w:lang w:eastAsia="ja-JP"/>
        </w:rPr>
      </w:pPr>
    </w:p>
    <w:p w14:paraId="71F7A47A" w14:textId="446DC525" w:rsidR="00821D74" w:rsidRDefault="00821D74" w:rsidP="00821D74">
      <w:pPr>
        <w:tabs>
          <w:tab w:val="right" w:leader="dot" w:pos="9923"/>
        </w:tabs>
        <w:spacing w:before="0" w:after="240"/>
        <w:rPr>
          <w:rFonts w:ascii="Book Antiqua" w:hAnsi="Book Antiqua" w:cstheme="majorHAnsi"/>
          <w:iCs/>
          <w:color w:val="000000"/>
          <w:sz w:val="22"/>
          <w:szCs w:val="22"/>
          <w:lang w:eastAsia="ja-JP"/>
        </w:rPr>
      </w:pPr>
    </w:p>
    <w:p w14:paraId="4230FAC7" w14:textId="77777777" w:rsidR="00821D74" w:rsidRPr="00821D74" w:rsidRDefault="00821D74" w:rsidP="00821D74">
      <w:pPr>
        <w:tabs>
          <w:tab w:val="right" w:leader="dot" w:pos="9923"/>
        </w:tabs>
        <w:spacing w:before="0" w:after="240"/>
        <w:rPr>
          <w:rFonts w:ascii="Book Antiqua" w:hAnsi="Book Antiqua" w:cstheme="majorHAnsi"/>
          <w:iCs/>
          <w:color w:val="000000"/>
          <w:sz w:val="22"/>
          <w:szCs w:val="22"/>
          <w:lang w:eastAsia="ja-JP"/>
        </w:rPr>
      </w:pPr>
    </w:p>
    <w:p w14:paraId="6F280F6F" w14:textId="2D753D0F" w:rsidR="009F57D9" w:rsidRPr="008511C5" w:rsidRDefault="00995A79" w:rsidP="001A568D">
      <w:pPr>
        <w:tabs>
          <w:tab w:val="right" w:leader="dot" w:pos="9923"/>
        </w:tabs>
        <w:spacing w:before="0" w:after="240"/>
        <w:rPr>
          <w:rFonts w:ascii="Book Antiqua" w:hAnsi="Book Antiqua" w:cstheme="majorHAnsi"/>
          <w:b/>
          <w:iCs/>
          <w:color w:val="000000"/>
          <w:sz w:val="22"/>
          <w:szCs w:val="22"/>
          <w:lang w:eastAsia="ja-JP"/>
        </w:rPr>
      </w:pPr>
      <w:r w:rsidRPr="008511C5">
        <w:rPr>
          <w:rFonts w:ascii="Book Antiqua" w:hAnsi="Book Antiqua" w:cstheme="majorHAnsi"/>
          <w:b/>
          <w:iCs/>
          <w:color w:val="000000"/>
          <w:sz w:val="22"/>
          <w:szCs w:val="22"/>
          <w:lang w:eastAsia="ja-JP"/>
        </w:rPr>
        <w:t xml:space="preserve">ANNEXES : </w:t>
      </w:r>
      <w:r w:rsidR="00CA72B0">
        <w:rPr>
          <w:rFonts w:ascii="Book Antiqua" w:hAnsi="Book Antiqua" w:cstheme="majorHAnsi"/>
          <w:b/>
          <w:iCs/>
          <w:color w:val="000000"/>
          <w:sz w:val="22"/>
          <w:szCs w:val="22"/>
          <w:lang w:eastAsia="ja-JP"/>
        </w:rPr>
        <w:t>Les annexes seront fournies dès la contractualisation finalisée et après notification du marché</w:t>
      </w:r>
    </w:p>
    <w:p w14:paraId="104AA869" w14:textId="12720DB7" w:rsidR="00821D74" w:rsidRPr="008511C5" w:rsidRDefault="00821D74" w:rsidP="00821D74">
      <w:pPr>
        <w:pStyle w:val="Default"/>
        <w:numPr>
          <w:ilvl w:val="0"/>
          <w:numId w:val="8"/>
        </w:numPr>
        <w:jc w:val="both"/>
        <w:rPr>
          <w:rFonts w:ascii="Book Antiqua" w:hAnsi="Book Antiqua" w:cstheme="majorHAnsi"/>
          <w:sz w:val="22"/>
          <w:szCs w:val="22"/>
        </w:rPr>
      </w:pPr>
      <w:r w:rsidRPr="008511C5">
        <w:rPr>
          <w:rFonts w:ascii="Book Antiqua" w:hAnsi="Book Antiqua" w:cstheme="majorHAnsi"/>
          <w:iCs/>
          <w:sz w:val="22"/>
          <w:szCs w:val="22"/>
        </w:rPr>
        <w:t xml:space="preserve">Rapport semestriel narratif </w:t>
      </w:r>
      <w:r>
        <w:rPr>
          <w:rFonts w:ascii="Book Antiqua" w:hAnsi="Book Antiqua" w:cstheme="majorHAnsi"/>
          <w:iCs/>
          <w:sz w:val="22"/>
          <w:szCs w:val="22"/>
        </w:rPr>
        <w:t xml:space="preserve">(annexe 1) </w:t>
      </w:r>
    </w:p>
    <w:p w14:paraId="6EEC112C" w14:textId="77777777" w:rsidR="00821D74" w:rsidRPr="008511C5" w:rsidRDefault="00821D74" w:rsidP="00821D74">
      <w:pPr>
        <w:pStyle w:val="Default"/>
        <w:numPr>
          <w:ilvl w:val="0"/>
          <w:numId w:val="8"/>
        </w:numPr>
        <w:jc w:val="both"/>
        <w:rPr>
          <w:rFonts w:ascii="Book Antiqua" w:hAnsi="Book Antiqua" w:cstheme="majorHAnsi"/>
          <w:sz w:val="22"/>
          <w:szCs w:val="22"/>
        </w:rPr>
      </w:pPr>
      <w:r w:rsidRPr="008511C5">
        <w:rPr>
          <w:rFonts w:ascii="Book Antiqua" w:hAnsi="Book Antiqua" w:cstheme="majorHAnsi"/>
          <w:sz w:val="22"/>
          <w:szCs w:val="22"/>
        </w:rPr>
        <w:t>C</w:t>
      </w:r>
      <w:r w:rsidRPr="008511C5">
        <w:rPr>
          <w:rFonts w:ascii="Book Antiqua" w:hAnsi="Book Antiqua" w:cstheme="majorHAnsi"/>
          <w:iCs/>
          <w:sz w:val="22"/>
          <w:szCs w:val="22"/>
        </w:rPr>
        <w:t xml:space="preserve">adre logique </w:t>
      </w:r>
      <w:r>
        <w:rPr>
          <w:rFonts w:ascii="Book Antiqua" w:hAnsi="Book Antiqua" w:cstheme="majorHAnsi"/>
          <w:iCs/>
          <w:sz w:val="22"/>
          <w:szCs w:val="22"/>
        </w:rPr>
        <w:t>(annexe 2)</w:t>
      </w:r>
    </w:p>
    <w:p w14:paraId="715BAACF" w14:textId="77777777" w:rsidR="00821D74" w:rsidRPr="008511C5" w:rsidRDefault="00821D74" w:rsidP="00821D74">
      <w:pPr>
        <w:pStyle w:val="Default"/>
        <w:numPr>
          <w:ilvl w:val="0"/>
          <w:numId w:val="8"/>
        </w:numPr>
        <w:jc w:val="both"/>
        <w:rPr>
          <w:rFonts w:ascii="Book Antiqua" w:hAnsi="Book Antiqua" w:cstheme="majorHAnsi"/>
          <w:sz w:val="22"/>
          <w:szCs w:val="22"/>
        </w:rPr>
      </w:pPr>
      <w:r w:rsidRPr="008511C5">
        <w:rPr>
          <w:rFonts w:ascii="Book Antiqua" w:hAnsi="Book Antiqua" w:cstheme="majorHAnsi"/>
          <w:iCs/>
          <w:sz w:val="22"/>
          <w:szCs w:val="22"/>
        </w:rPr>
        <w:t>Théorie du changement</w:t>
      </w:r>
      <w:r>
        <w:rPr>
          <w:rFonts w:ascii="Book Antiqua" w:hAnsi="Book Antiqua" w:cstheme="majorHAnsi"/>
          <w:iCs/>
          <w:sz w:val="22"/>
          <w:szCs w:val="22"/>
        </w:rPr>
        <w:t xml:space="preserve"> (annexe 3)</w:t>
      </w:r>
    </w:p>
    <w:p w14:paraId="64B4C1B4" w14:textId="77777777" w:rsidR="00821D74" w:rsidRDefault="00821D74" w:rsidP="00821D74">
      <w:pPr>
        <w:pStyle w:val="Default"/>
        <w:numPr>
          <w:ilvl w:val="0"/>
          <w:numId w:val="8"/>
        </w:numPr>
        <w:jc w:val="both"/>
        <w:rPr>
          <w:rFonts w:ascii="Book Antiqua" w:hAnsi="Book Antiqua" w:cstheme="majorHAnsi"/>
          <w:sz w:val="22"/>
          <w:szCs w:val="22"/>
        </w:rPr>
      </w:pPr>
      <w:r w:rsidRPr="008511C5">
        <w:rPr>
          <w:rFonts w:ascii="Book Antiqua" w:hAnsi="Book Antiqua" w:cstheme="majorHAnsi"/>
          <w:sz w:val="22"/>
          <w:szCs w:val="22"/>
        </w:rPr>
        <w:t xml:space="preserve">Fiche projet </w:t>
      </w:r>
      <w:r>
        <w:rPr>
          <w:rFonts w:ascii="Book Antiqua" w:hAnsi="Book Antiqua" w:cstheme="majorHAnsi"/>
          <w:sz w:val="22"/>
          <w:szCs w:val="22"/>
        </w:rPr>
        <w:t>(annexe 4)</w:t>
      </w:r>
    </w:p>
    <w:p w14:paraId="057815FF" w14:textId="77777777" w:rsidR="00821D74" w:rsidRPr="008511C5" w:rsidRDefault="00821D74" w:rsidP="00821D74">
      <w:pPr>
        <w:pStyle w:val="Default"/>
        <w:numPr>
          <w:ilvl w:val="0"/>
          <w:numId w:val="8"/>
        </w:numPr>
        <w:jc w:val="both"/>
        <w:rPr>
          <w:rFonts w:ascii="Book Antiqua" w:hAnsi="Book Antiqua" w:cstheme="majorHAnsi"/>
          <w:sz w:val="22"/>
          <w:szCs w:val="22"/>
        </w:rPr>
      </w:pPr>
      <w:r>
        <w:rPr>
          <w:rFonts w:ascii="Book Antiqua" w:hAnsi="Book Antiqua" w:cstheme="majorHAnsi"/>
          <w:sz w:val="22"/>
          <w:szCs w:val="22"/>
        </w:rPr>
        <w:t>Document instruction AFD (annexe 5) et offre technique EF (annexe 6)</w:t>
      </w:r>
    </w:p>
    <w:p w14:paraId="2B013318" w14:textId="662749D6" w:rsidR="00821D74" w:rsidRPr="008511C5" w:rsidRDefault="00821D74" w:rsidP="00821D74">
      <w:pPr>
        <w:pStyle w:val="Default"/>
        <w:numPr>
          <w:ilvl w:val="0"/>
          <w:numId w:val="8"/>
        </w:numPr>
        <w:jc w:val="both"/>
        <w:rPr>
          <w:rFonts w:ascii="Book Antiqua" w:hAnsi="Book Antiqua" w:cstheme="majorHAnsi"/>
          <w:sz w:val="22"/>
          <w:szCs w:val="22"/>
        </w:rPr>
      </w:pPr>
      <w:r w:rsidRPr="008511C5">
        <w:rPr>
          <w:rFonts w:ascii="Book Antiqua" w:hAnsi="Book Antiqua" w:cstheme="majorHAnsi"/>
          <w:sz w:val="22"/>
          <w:szCs w:val="22"/>
        </w:rPr>
        <w:t>Vidéos</w:t>
      </w:r>
      <w:r>
        <w:rPr>
          <w:rFonts w:ascii="Book Antiqua" w:hAnsi="Book Antiqua" w:cstheme="majorHAnsi"/>
          <w:sz w:val="22"/>
          <w:szCs w:val="22"/>
        </w:rPr>
        <w:t xml:space="preserve"> (annexe 7)</w:t>
      </w:r>
    </w:p>
    <w:p w14:paraId="678B21C6" w14:textId="4E1B81AD" w:rsidR="00DE2C5A" w:rsidRPr="008511C5" w:rsidRDefault="00DE2C5A" w:rsidP="00821D74">
      <w:pPr>
        <w:tabs>
          <w:tab w:val="right" w:leader="dot" w:pos="9923"/>
        </w:tabs>
        <w:spacing w:before="0" w:after="240"/>
        <w:rPr>
          <w:rFonts w:ascii="Book Antiqua" w:hAnsi="Book Antiqua" w:cstheme="majorHAnsi"/>
          <w:iCs/>
          <w:color w:val="000000"/>
          <w:sz w:val="22"/>
          <w:szCs w:val="22"/>
          <w:lang w:eastAsia="ja-JP"/>
        </w:rPr>
      </w:pPr>
    </w:p>
    <w:sectPr w:rsidR="00DE2C5A" w:rsidRPr="008511C5">
      <w:footerReference w:type="even" r:id="rId13"/>
      <w:footerReference w:type="default" r:id="rId14"/>
      <w:footerReference w:type="first" r:id="rId15"/>
      <w:pgSz w:w="11906" w:h="16838"/>
      <w:pgMar w:top="1417" w:right="1417" w:bottom="1417" w:left="1417"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1BEA8C57" w16cex:dateUtc="2026-04-03T09:41:00Z"/>
  <w16cex:commentExtensible w16cex:durableId="365B9F9B" w16cex:dateUtc="2026-04-03T09:08:00Z"/>
  <w16cex:commentExtensible w16cex:durableId="197B0543" w16cex:dateUtc="2026-04-03T09:10:00Z"/>
  <w16cex:commentExtensible w16cex:durableId="70A23509" w16cex:dateUtc="2026-04-03T09:27:00Z"/>
  <w16cex:commentExtensible w16cex:durableId="73EA2206" w16cex:dateUtc="2026-03-27T13:40:00Z"/>
  <w16cex:commentExtensible w16cex:durableId="153ACB44" w16cex:dateUtc="2026-03-27T13:42:00Z"/>
  <w16cex:commentExtensible w16cex:durableId="2CD48353" w16cex:dateUtc="2026-03-27T13:45:00Z"/>
  <w16cex:commentExtensible w16cex:durableId="68CD8B39" w16cex:dateUtc="2026-04-03T09:56:00Z"/>
  <w16cex:commentExtensible w16cex:durableId="3B122C5D" w16cex:dateUtc="2026-04-03T09:45:00Z"/>
  <w16cex:commentExtensible w16cex:durableId="545211A4" w16cex:dateUtc="2026-03-27T14:26:00Z"/>
  <w16cex:commentExtensible w16cex:durableId="087A0FB6" w16cex:dateUtc="2026-04-03T09:50:00Z"/>
  <w16cex:commentExtensible w16cex:durableId="19FE8423" w16cex:dateUtc="2026-04-03T09: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FAB7652" w16cid:durableId="1BEA8C57"/>
  <w16cid:commentId w16cid:paraId="1E55BF51" w16cid:durableId="365B9F9B"/>
  <w16cid:commentId w16cid:paraId="4130C617" w16cid:durableId="4130C617"/>
  <w16cid:commentId w16cid:paraId="024BD18D" w16cid:durableId="024BD18D"/>
  <w16cid:commentId w16cid:paraId="7CCF4CAE" w16cid:durableId="197B0543"/>
  <w16cid:commentId w16cid:paraId="4C3DD39A" w16cid:durableId="70A23509"/>
  <w16cid:commentId w16cid:paraId="151FC899" w16cid:durableId="73EA2206"/>
  <w16cid:commentId w16cid:paraId="66955E66" w16cid:durableId="153ACB44"/>
  <w16cid:commentId w16cid:paraId="2662E7B8" w16cid:durableId="2CD48353"/>
  <w16cid:commentId w16cid:paraId="387852FE" w16cid:durableId="68CD8B39"/>
  <w16cid:commentId w16cid:paraId="0E1451D0" w16cid:durableId="3B122C5D"/>
  <w16cid:commentId w16cid:paraId="581D266E" w16cid:durableId="545211A4"/>
  <w16cid:commentId w16cid:paraId="29888E20" w16cid:durableId="087A0FB6"/>
  <w16cid:commentId w16cid:paraId="72BB1951" w16cid:durableId="19FE8423"/>
  <w16cid:commentId w16cid:paraId="7DF13430" w16cid:durableId="7DF13430"/>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2C042B" w14:textId="77777777" w:rsidR="005D296D" w:rsidRDefault="005D296D" w:rsidP="00E740F5">
      <w:pPr>
        <w:spacing w:before="0" w:after="0"/>
      </w:pPr>
      <w:r>
        <w:separator/>
      </w:r>
    </w:p>
  </w:endnote>
  <w:endnote w:type="continuationSeparator" w:id="0">
    <w:p w14:paraId="1BD547F4" w14:textId="77777777" w:rsidR="005D296D" w:rsidRDefault="005D296D" w:rsidP="00E740F5">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Italic">
    <w:altName w:val="Calibri"/>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Perpetua">
    <w:panose1 w:val="02020502060401020303"/>
    <w:charset w:val="00"/>
    <w:family w:val="roman"/>
    <w:pitch w:val="variable"/>
    <w:sig w:usb0="00000003" w:usb1="00000000" w:usb2="00000000" w:usb3="00000000" w:csb0="00000001" w:csb1="00000000"/>
  </w:font>
  <w:font w:name="Franklin Gothic Medium">
    <w:panose1 w:val="020B06030201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87394B" w14:textId="4704419C" w:rsidR="003443CD" w:rsidRDefault="003443CD">
    <w:pPr>
      <w:pStyle w:val="Pieddepage"/>
    </w:pPr>
    <w:r>
      <w:rPr>
        <w:noProof/>
        <w:lang w:eastAsia="fr-FR"/>
      </w:rPr>
      <mc:AlternateContent>
        <mc:Choice Requires="wps">
          <w:drawing>
            <wp:anchor distT="0" distB="0" distL="0" distR="0" simplePos="0" relativeHeight="251659264" behindDoc="0" locked="0" layoutInCell="1" allowOverlap="1" wp14:anchorId="0955CDEC" wp14:editId="3AC73685">
              <wp:simplePos x="635" y="635"/>
              <wp:positionH relativeFrom="page">
                <wp:align>left</wp:align>
              </wp:positionH>
              <wp:positionV relativeFrom="page">
                <wp:align>bottom</wp:align>
              </wp:positionV>
              <wp:extent cx="633095" cy="421640"/>
              <wp:effectExtent l="0" t="0" r="14605" b="0"/>
              <wp:wrapNone/>
              <wp:docPr id="1561793834" name="Zone de texte 2" descr="Interne">
                <a:extLst xmlns:a="http://schemas.openxmlformats.org/drawingml/2006/main">
                  <a:ext uri="{5AE41FA2-C0FF-4470-9BD4-5FADCA87CBE2}">
                    <aclsh:classification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dtdh="http://schemas.microsoft.com/office/word/2020/wordml/sdtdatahash"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33095" cy="421640"/>
                      </a:xfrm>
                      <a:prstGeom prst="rect">
                        <a:avLst/>
                      </a:prstGeom>
                      <a:noFill/>
                      <a:ln>
                        <a:noFill/>
                      </a:ln>
                    </wps:spPr>
                    <wps:txbx>
                      <w:txbxContent>
                        <w:p w14:paraId="3409AF35" w14:textId="7293466A" w:rsidR="003443CD" w:rsidRPr="003443CD" w:rsidRDefault="003443CD" w:rsidP="003443CD">
                          <w:pPr>
                            <w:spacing w:after="0"/>
                            <w:rPr>
                              <w:rFonts w:ascii="Calibri" w:eastAsia="Calibri" w:hAnsi="Calibri" w:cs="Calibri"/>
                              <w:noProof/>
                              <w:color w:val="FF0000"/>
                              <w:sz w:val="20"/>
                              <w:szCs w:val="20"/>
                            </w:rPr>
                          </w:pPr>
                          <w:r w:rsidRPr="003443CD">
                            <w:rPr>
                              <w:rFonts w:ascii="Calibri" w:eastAsia="Calibri" w:hAnsi="Calibri" w:cs="Calibri"/>
                              <w:noProof/>
                              <w:color w:val="FF0000"/>
                              <w:sz w:val="20"/>
                              <w:szCs w:val="20"/>
                            </w:rPr>
                            <w:t>Interne</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955CDEC" id="_x0000_t202" coordsize="21600,21600" o:spt="202" path="m,l,21600r21600,l21600,xe">
              <v:stroke joinstyle="miter"/>
              <v:path gradientshapeok="t" o:connecttype="rect"/>
            </v:shapetype>
            <v:shape id="Zone de texte 2" o:spid="_x0000_s1026" type="#_x0000_t202" alt="Interne" style="position:absolute;left:0;text-align:left;margin-left:0;margin-top:0;width:49.85pt;height:33.2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" filled="f" stroked="f">
              <v:textbox style="mso-fit-shape-to-text:t" inset="20pt,0,0,15pt">
                <w:txbxContent>
                  <w:p w14:paraId="3409AF35" w14:textId="7293466A" w:rsidR="003443CD" w:rsidRPr="003443CD" w:rsidRDefault="003443CD" w:rsidP="003443CD">
                    <w:pPr>
                      <w:spacing w:after="0"/>
                      <w:rPr>
                        <w:rFonts w:ascii="Calibri" w:eastAsia="Calibri" w:hAnsi="Calibri" w:cs="Calibri"/>
                        <w:noProof/>
                        <w:color w:val="FF0000"/>
                        <w:sz w:val="20"/>
                        <w:szCs w:val="20"/>
                      </w:rPr>
                    </w:pPr>
                    <w:r w:rsidRPr="003443CD">
                      <w:rPr>
                        <w:rFonts w:ascii="Calibri" w:eastAsia="Calibri" w:hAnsi="Calibri" w:cs="Calibri"/>
                        <w:noProof/>
                        <w:color w:val="FF0000"/>
                        <w:sz w:val="20"/>
                        <w:szCs w:val="20"/>
                      </w:rPr>
                      <w:t>Interne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3B79FB" w14:textId="55F309B6" w:rsidR="003443CD" w:rsidRDefault="003443CD">
    <w:pPr>
      <w:pStyle w:val="Pieddepage"/>
    </w:pPr>
    <w:r>
      <w:rPr>
        <w:noProof/>
        <w:lang w:eastAsia="fr-FR"/>
      </w:rPr>
      <mc:AlternateContent>
        <mc:Choice Requires="wps">
          <w:drawing>
            <wp:anchor distT="0" distB="0" distL="0" distR="0" simplePos="0" relativeHeight="251660288" behindDoc="0" locked="0" layoutInCell="1" allowOverlap="1" wp14:anchorId="67C87A02" wp14:editId="3C92B535">
              <wp:simplePos x="904875" y="10058400"/>
              <wp:positionH relativeFrom="page">
                <wp:align>left</wp:align>
              </wp:positionH>
              <wp:positionV relativeFrom="page">
                <wp:align>bottom</wp:align>
              </wp:positionV>
              <wp:extent cx="633095" cy="421640"/>
              <wp:effectExtent l="0" t="0" r="14605" b="0"/>
              <wp:wrapNone/>
              <wp:docPr id="1339301924" name="Zone de texte 3" descr="Interne">
                <a:extLst xmlns:a="http://schemas.openxmlformats.org/drawingml/2006/main">
                  <a:ext uri="{5AE41FA2-C0FF-4470-9BD4-5FADCA87CBE2}">
                    <aclsh:classification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dtdh="http://schemas.microsoft.com/office/word/2020/wordml/sdtdatahash"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33095" cy="421640"/>
                      </a:xfrm>
                      <a:prstGeom prst="rect">
                        <a:avLst/>
                      </a:prstGeom>
                      <a:noFill/>
                      <a:ln>
                        <a:noFill/>
                      </a:ln>
                    </wps:spPr>
                    <wps:txbx>
                      <w:txbxContent>
                        <w:p w14:paraId="3CA9A55D" w14:textId="5339B47B" w:rsidR="003443CD" w:rsidRPr="003443CD" w:rsidRDefault="003443CD" w:rsidP="003443CD">
                          <w:pPr>
                            <w:spacing w:after="0"/>
                            <w:rPr>
                              <w:rFonts w:ascii="Calibri" w:eastAsia="Calibri" w:hAnsi="Calibri" w:cs="Calibri"/>
                              <w:noProof/>
                              <w:color w:val="FF0000"/>
                              <w:sz w:val="20"/>
                              <w:szCs w:val="20"/>
                            </w:rPr>
                          </w:pPr>
                          <w:r w:rsidRPr="003443CD">
                            <w:rPr>
                              <w:rFonts w:ascii="Calibri" w:eastAsia="Calibri" w:hAnsi="Calibri" w:cs="Calibri"/>
                              <w:noProof/>
                              <w:color w:val="FF0000"/>
                              <w:sz w:val="20"/>
                              <w:szCs w:val="20"/>
                            </w:rPr>
                            <w:t>Interne</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7C87A02" id="_x0000_t202" coordsize="21600,21600" o:spt="202" path="m,l,21600r21600,l21600,xe">
              <v:stroke joinstyle="miter"/>
              <v:path gradientshapeok="t" o:connecttype="rect"/>
            </v:shapetype>
            <v:shape id="Zone de texte 3" o:spid="_x0000_s1027" type="#_x0000_t202" alt="Interne" style="position:absolute;left:0;text-align:left;margin-left:0;margin-top:0;width:49.85pt;height:33.2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" filled="f" stroked="f">
              <v:textbox style="mso-fit-shape-to-text:t" inset="20pt,0,0,15pt">
                <w:txbxContent>
                  <w:p w14:paraId="3CA9A55D" w14:textId="5339B47B" w:rsidR="003443CD" w:rsidRPr="003443CD" w:rsidRDefault="003443CD" w:rsidP="003443CD">
                    <w:pPr>
                      <w:spacing w:after="0"/>
                      <w:rPr>
                        <w:rFonts w:ascii="Calibri" w:eastAsia="Calibri" w:hAnsi="Calibri" w:cs="Calibri"/>
                        <w:noProof/>
                        <w:color w:val="FF0000"/>
                        <w:sz w:val="20"/>
                        <w:szCs w:val="20"/>
                      </w:rPr>
                    </w:pPr>
                    <w:r w:rsidRPr="003443CD">
                      <w:rPr>
                        <w:rFonts w:ascii="Calibri" w:eastAsia="Calibri" w:hAnsi="Calibri" w:cs="Calibri"/>
                        <w:noProof/>
                        <w:color w:val="FF0000"/>
                        <w:sz w:val="20"/>
                        <w:szCs w:val="20"/>
                      </w:rPr>
                      <w:t>Interne</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A73A62" w14:textId="2F02E410" w:rsidR="003443CD" w:rsidRDefault="003443CD">
    <w:pPr>
      <w:pStyle w:val="Pieddepage"/>
    </w:pPr>
    <w:r>
      <w:rPr>
        <w:noProof/>
        <w:lang w:eastAsia="fr-FR"/>
      </w:rPr>
      <mc:AlternateContent>
        <mc:Choice Requires="wps">
          <w:drawing>
            <wp:anchor distT="0" distB="0" distL="0" distR="0" simplePos="0" relativeHeight="251658240" behindDoc="0" locked="0" layoutInCell="1" allowOverlap="1" wp14:anchorId="1CF41574" wp14:editId="735E1ADD">
              <wp:simplePos x="635" y="635"/>
              <wp:positionH relativeFrom="page">
                <wp:align>left</wp:align>
              </wp:positionH>
              <wp:positionV relativeFrom="page">
                <wp:align>bottom</wp:align>
              </wp:positionV>
              <wp:extent cx="633095" cy="421640"/>
              <wp:effectExtent l="0" t="0" r="14605" b="0"/>
              <wp:wrapNone/>
              <wp:docPr id="430887331" name="Zone de texte 1" descr="Interne">
                <a:extLst xmlns:a="http://schemas.openxmlformats.org/drawingml/2006/main">
                  <a:ext uri="{5AE41FA2-C0FF-4470-9BD4-5FADCA87CBE2}">
                    <aclsh:classification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dtdh="http://schemas.microsoft.com/office/word/2020/wordml/sdtdatahash"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33095" cy="421640"/>
                      </a:xfrm>
                      <a:prstGeom prst="rect">
                        <a:avLst/>
                      </a:prstGeom>
                      <a:noFill/>
                      <a:ln>
                        <a:noFill/>
                      </a:ln>
                    </wps:spPr>
                    <wps:txbx>
                      <w:txbxContent>
                        <w:p w14:paraId="6C189ABA" w14:textId="06F4BBE6" w:rsidR="003443CD" w:rsidRPr="003443CD" w:rsidRDefault="003443CD" w:rsidP="003443CD">
                          <w:pPr>
                            <w:spacing w:after="0"/>
                            <w:rPr>
                              <w:rFonts w:ascii="Calibri" w:eastAsia="Calibri" w:hAnsi="Calibri" w:cs="Calibri"/>
                              <w:noProof/>
                              <w:color w:val="FF0000"/>
                              <w:sz w:val="20"/>
                              <w:szCs w:val="20"/>
                            </w:rPr>
                          </w:pPr>
                          <w:r w:rsidRPr="003443CD">
                            <w:rPr>
                              <w:rFonts w:ascii="Calibri" w:eastAsia="Calibri" w:hAnsi="Calibri" w:cs="Calibri"/>
                              <w:noProof/>
                              <w:color w:val="FF0000"/>
                              <w:sz w:val="20"/>
                              <w:szCs w:val="20"/>
                            </w:rPr>
                            <w:t>Interne</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CF41574" id="_x0000_t202" coordsize="21600,21600" o:spt="202" path="m,l,21600r21600,l21600,xe">
              <v:stroke joinstyle="miter"/>
              <v:path gradientshapeok="t" o:connecttype="rect"/>
            </v:shapetype>
            <v:shape id="Zone de texte 1" o:spid="_x0000_s1028" type="#_x0000_t202" alt="Interne" style="position:absolute;left:0;text-align:left;margin-left:0;margin-top:0;width:49.85pt;height:33.2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" filled="f" stroked="f">
              <v:textbox style="mso-fit-shape-to-text:t" inset="20pt,0,0,15pt">
                <w:txbxContent>
                  <w:p w14:paraId="6C189ABA" w14:textId="06F4BBE6" w:rsidR="003443CD" w:rsidRPr="003443CD" w:rsidRDefault="003443CD" w:rsidP="003443CD">
                    <w:pPr>
                      <w:spacing w:after="0"/>
                      <w:rPr>
                        <w:rFonts w:ascii="Calibri" w:eastAsia="Calibri" w:hAnsi="Calibri" w:cs="Calibri"/>
                        <w:noProof/>
                        <w:color w:val="FF0000"/>
                        <w:sz w:val="20"/>
                        <w:szCs w:val="20"/>
                      </w:rPr>
                    </w:pPr>
                    <w:r w:rsidRPr="003443CD">
                      <w:rPr>
                        <w:rFonts w:ascii="Calibri" w:eastAsia="Calibri" w:hAnsi="Calibri" w:cs="Calibri"/>
                        <w:noProof/>
                        <w:color w:val="FF0000"/>
                        <w:sz w:val="20"/>
                        <w:szCs w:val="20"/>
                      </w:rPr>
                      <w:t>Interne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6846B6" w14:textId="77777777" w:rsidR="005D296D" w:rsidRDefault="005D296D" w:rsidP="00E740F5">
      <w:pPr>
        <w:spacing w:before="0" w:after="0"/>
      </w:pPr>
      <w:r>
        <w:separator/>
      </w:r>
    </w:p>
  </w:footnote>
  <w:footnote w:type="continuationSeparator" w:id="0">
    <w:p w14:paraId="7E29F9D8" w14:textId="77777777" w:rsidR="005D296D" w:rsidRDefault="005D296D" w:rsidP="00E740F5">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C7D9A"/>
    <w:multiLevelType w:val="hybridMultilevel"/>
    <w:tmpl w:val="72186A48"/>
    <w:lvl w:ilvl="0" w:tplc="F49C96BE">
      <w:start w:val="1"/>
      <w:numFmt w:val="low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084C71D8"/>
    <w:multiLevelType w:val="hybridMultilevel"/>
    <w:tmpl w:val="0C743B68"/>
    <w:lvl w:ilvl="0" w:tplc="6DF83286">
      <w:start w:val="1"/>
      <w:numFmt w:val="bullet"/>
      <w:pStyle w:val="LISTE"/>
      <w:lvlText w:val=""/>
      <w:lvlJc w:val="left"/>
      <w:pPr>
        <w:ind w:left="794" w:hanging="397"/>
      </w:pPr>
      <w:rPr>
        <w:rFonts w:ascii="Symbol" w:hAnsi="Symbol" w:hint="default"/>
        <w:color w:val="20827A"/>
        <w:position w:val="0"/>
      </w:rPr>
    </w:lvl>
    <w:lvl w:ilvl="1" w:tplc="040C0003">
      <w:start w:val="1"/>
      <w:numFmt w:val="bullet"/>
      <w:lvlText w:val="o"/>
      <w:lvlJc w:val="left"/>
      <w:pPr>
        <w:ind w:left="1837" w:hanging="360"/>
      </w:pPr>
      <w:rPr>
        <w:rFonts w:ascii="Courier New" w:hAnsi="Courier New" w:hint="default"/>
      </w:rPr>
    </w:lvl>
    <w:lvl w:ilvl="2" w:tplc="040C0005" w:tentative="1">
      <w:start w:val="1"/>
      <w:numFmt w:val="bullet"/>
      <w:lvlText w:val=""/>
      <w:lvlJc w:val="left"/>
      <w:pPr>
        <w:ind w:left="2557" w:hanging="360"/>
      </w:pPr>
      <w:rPr>
        <w:rFonts w:ascii="Wingdings" w:hAnsi="Wingdings" w:hint="default"/>
      </w:rPr>
    </w:lvl>
    <w:lvl w:ilvl="3" w:tplc="040C0001" w:tentative="1">
      <w:start w:val="1"/>
      <w:numFmt w:val="bullet"/>
      <w:lvlText w:val=""/>
      <w:lvlJc w:val="left"/>
      <w:pPr>
        <w:ind w:left="3277" w:hanging="360"/>
      </w:pPr>
      <w:rPr>
        <w:rFonts w:ascii="Symbol" w:hAnsi="Symbol" w:hint="default"/>
      </w:rPr>
    </w:lvl>
    <w:lvl w:ilvl="4" w:tplc="040C0003" w:tentative="1">
      <w:start w:val="1"/>
      <w:numFmt w:val="bullet"/>
      <w:lvlText w:val="o"/>
      <w:lvlJc w:val="left"/>
      <w:pPr>
        <w:ind w:left="3997" w:hanging="360"/>
      </w:pPr>
      <w:rPr>
        <w:rFonts w:ascii="Courier New" w:hAnsi="Courier New" w:hint="default"/>
      </w:rPr>
    </w:lvl>
    <w:lvl w:ilvl="5" w:tplc="040C0005" w:tentative="1">
      <w:start w:val="1"/>
      <w:numFmt w:val="bullet"/>
      <w:lvlText w:val=""/>
      <w:lvlJc w:val="left"/>
      <w:pPr>
        <w:ind w:left="4717" w:hanging="360"/>
      </w:pPr>
      <w:rPr>
        <w:rFonts w:ascii="Wingdings" w:hAnsi="Wingdings" w:hint="default"/>
      </w:rPr>
    </w:lvl>
    <w:lvl w:ilvl="6" w:tplc="040C0001" w:tentative="1">
      <w:start w:val="1"/>
      <w:numFmt w:val="bullet"/>
      <w:lvlText w:val=""/>
      <w:lvlJc w:val="left"/>
      <w:pPr>
        <w:ind w:left="5437" w:hanging="360"/>
      </w:pPr>
      <w:rPr>
        <w:rFonts w:ascii="Symbol" w:hAnsi="Symbol" w:hint="default"/>
      </w:rPr>
    </w:lvl>
    <w:lvl w:ilvl="7" w:tplc="040C0003" w:tentative="1">
      <w:start w:val="1"/>
      <w:numFmt w:val="bullet"/>
      <w:lvlText w:val="o"/>
      <w:lvlJc w:val="left"/>
      <w:pPr>
        <w:ind w:left="6157" w:hanging="360"/>
      </w:pPr>
      <w:rPr>
        <w:rFonts w:ascii="Courier New" w:hAnsi="Courier New" w:hint="default"/>
      </w:rPr>
    </w:lvl>
    <w:lvl w:ilvl="8" w:tplc="040C0005" w:tentative="1">
      <w:start w:val="1"/>
      <w:numFmt w:val="bullet"/>
      <w:lvlText w:val=""/>
      <w:lvlJc w:val="left"/>
      <w:pPr>
        <w:ind w:left="6877" w:hanging="360"/>
      </w:pPr>
      <w:rPr>
        <w:rFonts w:ascii="Wingdings" w:hAnsi="Wingdings" w:hint="default"/>
      </w:rPr>
    </w:lvl>
  </w:abstractNum>
  <w:abstractNum w:abstractNumId="2" w15:restartNumberingAfterBreak="0">
    <w:nsid w:val="0BB66A26"/>
    <w:multiLevelType w:val="hybridMultilevel"/>
    <w:tmpl w:val="A0A0C0C4"/>
    <w:lvl w:ilvl="0" w:tplc="0590D63C">
      <w:start w:val="1"/>
      <w:numFmt w:val="upperRoman"/>
      <w:lvlText w:val="%1."/>
      <w:lvlJc w:val="right"/>
      <w:pPr>
        <w:tabs>
          <w:tab w:val="num" w:pos="720"/>
        </w:tabs>
        <w:ind w:left="720" w:hanging="180"/>
      </w:pPr>
      <w:rPr>
        <w:rFonts w:ascii="Calibri" w:hAnsi="Calibri" w:hint="default"/>
        <w:b/>
        <w:i w:val="0"/>
        <w:sz w:val="24"/>
      </w:rPr>
    </w:lvl>
    <w:lvl w:ilvl="1" w:tplc="992E2102">
      <w:start w:val="1"/>
      <w:numFmt w:val="decimal"/>
      <w:lvlText w:val="%2)"/>
      <w:lvlJc w:val="left"/>
      <w:pPr>
        <w:tabs>
          <w:tab w:val="num" w:pos="1440"/>
        </w:tabs>
        <w:ind w:left="1440" w:hanging="360"/>
      </w:pPr>
      <w:rPr>
        <w:rFonts w:ascii="Calibri" w:hAnsi="Calibri" w:hint="default"/>
        <w:b/>
        <w:i w:val="0"/>
        <w:sz w:val="22"/>
      </w:rPr>
    </w:lvl>
    <w:lvl w:ilvl="2" w:tplc="2E562696">
      <w:start w:val="1"/>
      <w:numFmt w:val="decimal"/>
      <w:lvlText w:val="%3."/>
      <w:lvlJc w:val="left"/>
      <w:pPr>
        <w:tabs>
          <w:tab w:val="num" w:pos="2340"/>
        </w:tabs>
        <w:ind w:left="2340" w:hanging="360"/>
      </w:pPr>
      <w:rPr>
        <w:rFonts w:ascii="Calibri" w:hAnsi="Calibri" w:hint="default"/>
        <w:b w:val="0"/>
        <w:i w:val="0"/>
        <w:sz w:val="22"/>
      </w:r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 w15:restartNumberingAfterBreak="0">
    <w:nsid w:val="10C8016C"/>
    <w:multiLevelType w:val="hybridMultilevel"/>
    <w:tmpl w:val="83BC5AD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04A7FF0"/>
    <w:multiLevelType w:val="hybridMultilevel"/>
    <w:tmpl w:val="A75E40CC"/>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5" w15:restartNumberingAfterBreak="0">
    <w:nsid w:val="314E304F"/>
    <w:multiLevelType w:val="hybridMultilevel"/>
    <w:tmpl w:val="E6DC0B2A"/>
    <w:lvl w:ilvl="0" w:tplc="3FF407FE">
      <w:start w:val="7"/>
      <w:numFmt w:val="bullet"/>
      <w:lvlText w:val="-"/>
      <w:lvlJc w:val="left"/>
      <w:pPr>
        <w:ind w:left="360" w:hanging="360"/>
      </w:pPr>
      <w:rPr>
        <w:rFonts w:ascii="Times New Roman" w:eastAsia="Times New Roman" w:hAnsi="Times New Roman" w:cs="Times New Roman" w:hint="default"/>
        <w:b/>
      </w:rPr>
    </w:lvl>
    <w:lvl w:ilvl="1" w:tplc="3FF407FE">
      <w:start w:val="7"/>
      <w:numFmt w:val="bullet"/>
      <w:lvlText w:val="-"/>
      <w:lvlJc w:val="left"/>
      <w:pPr>
        <w:ind w:left="1080" w:hanging="360"/>
      </w:pPr>
      <w:rPr>
        <w:rFonts w:ascii="Times New Roman" w:eastAsia="Times New Roman" w:hAnsi="Times New Roman" w:cs="Times New Roman" w:hint="default"/>
        <w:b/>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4C8A1D65"/>
    <w:multiLevelType w:val="hybridMultilevel"/>
    <w:tmpl w:val="07EC6BC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4ED51620"/>
    <w:multiLevelType w:val="hybridMultilevel"/>
    <w:tmpl w:val="D446346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1846D89"/>
    <w:multiLevelType w:val="hybridMultilevel"/>
    <w:tmpl w:val="9BA8009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56C64C7"/>
    <w:multiLevelType w:val="hybridMultilevel"/>
    <w:tmpl w:val="C6F659B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65AB0E68"/>
    <w:multiLevelType w:val="hybridMultilevel"/>
    <w:tmpl w:val="DC845F32"/>
    <w:lvl w:ilvl="0" w:tplc="7B4ED3BE">
      <w:numFmt w:val="bullet"/>
      <w:lvlText w:val="-"/>
      <w:lvlJc w:val="left"/>
      <w:pPr>
        <w:ind w:left="720" w:hanging="360"/>
      </w:pPr>
      <w:rPr>
        <w:rFonts w:ascii="Book Antiqua" w:eastAsia="MS Mincho" w:hAnsi="Book Antiqua" w:cstheme="majorHAns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7879037A"/>
    <w:multiLevelType w:val="hybridMultilevel"/>
    <w:tmpl w:val="3A16EA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7CB15C33"/>
    <w:multiLevelType w:val="hybridMultilevel"/>
    <w:tmpl w:val="F5B60BD8"/>
    <w:lvl w:ilvl="0" w:tplc="150CC32C">
      <w:numFmt w:val="bullet"/>
      <w:lvlText w:val="-"/>
      <w:lvlJc w:val="left"/>
      <w:pPr>
        <w:ind w:left="786" w:hanging="360"/>
      </w:pPr>
      <w:rPr>
        <w:rFonts w:ascii="Calibri-Italic" w:eastAsia="MS Mincho" w:hAnsi="Calibri-Italic" w:cs="Arial"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13" w15:restartNumberingAfterBreak="0">
    <w:nsid w:val="7ED46485"/>
    <w:multiLevelType w:val="hybridMultilevel"/>
    <w:tmpl w:val="C6F659B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7F4664DD"/>
    <w:multiLevelType w:val="hybridMultilevel"/>
    <w:tmpl w:val="8610BD3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num w:numId="1">
    <w:abstractNumId w:val="9"/>
  </w:num>
  <w:num w:numId="2">
    <w:abstractNumId w:val="13"/>
  </w:num>
  <w:num w:numId="3">
    <w:abstractNumId w:val="5"/>
  </w:num>
  <w:num w:numId="4">
    <w:abstractNumId w:val="2"/>
  </w:num>
  <w:num w:numId="5">
    <w:abstractNumId w:val="1"/>
  </w:num>
  <w:num w:numId="6">
    <w:abstractNumId w:val="12"/>
  </w:num>
  <w:num w:numId="7">
    <w:abstractNumId w:val="7"/>
  </w:num>
  <w:num w:numId="8">
    <w:abstractNumId w:val="8"/>
  </w:num>
  <w:num w:numId="9">
    <w:abstractNumId w:val="11"/>
  </w:num>
  <w:num w:numId="10">
    <w:abstractNumId w:val="3"/>
  </w:num>
  <w:num w:numId="11">
    <w:abstractNumId w:val="0"/>
  </w:num>
  <w:num w:numId="12">
    <w:abstractNumId w:val="6"/>
  </w:num>
  <w:num w:numId="13">
    <w:abstractNumId w:val="10"/>
  </w:num>
  <w:num w:numId="14">
    <w:abstractNumId w:val="4"/>
  </w:num>
  <w:num w:numId="15">
    <w:abstractNumId w:val="1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2E35"/>
    <w:rsid w:val="00005D9E"/>
    <w:rsid w:val="000162AF"/>
    <w:rsid w:val="00017F41"/>
    <w:rsid w:val="00021937"/>
    <w:rsid w:val="000223AC"/>
    <w:rsid w:val="00024998"/>
    <w:rsid w:val="00025444"/>
    <w:rsid w:val="00033E69"/>
    <w:rsid w:val="000346F4"/>
    <w:rsid w:val="00035F41"/>
    <w:rsid w:val="00037D67"/>
    <w:rsid w:val="00042938"/>
    <w:rsid w:val="00045225"/>
    <w:rsid w:val="00046274"/>
    <w:rsid w:val="00046C7C"/>
    <w:rsid w:val="00053AE2"/>
    <w:rsid w:val="00055B72"/>
    <w:rsid w:val="00060873"/>
    <w:rsid w:val="000672B6"/>
    <w:rsid w:val="00071172"/>
    <w:rsid w:val="00072B7C"/>
    <w:rsid w:val="00072FB2"/>
    <w:rsid w:val="00080E18"/>
    <w:rsid w:val="00081F8B"/>
    <w:rsid w:val="00096A3D"/>
    <w:rsid w:val="000979E4"/>
    <w:rsid w:val="000A3D79"/>
    <w:rsid w:val="000B1542"/>
    <w:rsid w:val="000B16A1"/>
    <w:rsid w:val="000B52C5"/>
    <w:rsid w:val="000D3B36"/>
    <w:rsid w:val="000D6DD6"/>
    <w:rsid w:val="000D6FB4"/>
    <w:rsid w:val="000D7606"/>
    <w:rsid w:val="000E2150"/>
    <w:rsid w:val="000F189A"/>
    <w:rsid w:val="000F2834"/>
    <w:rsid w:val="00100CBF"/>
    <w:rsid w:val="00106364"/>
    <w:rsid w:val="001105DF"/>
    <w:rsid w:val="0011194F"/>
    <w:rsid w:val="00116D89"/>
    <w:rsid w:val="00121096"/>
    <w:rsid w:val="00130D1D"/>
    <w:rsid w:val="0013118D"/>
    <w:rsid w:val="0013356C"/>
    <w:rsid w:val="001422CC"/>
    <w:rsid w:val="001479C1"/>
    <w:rsid w:val="00150D14"/>
    <w:rsid w:val="00151AE0"/>
    <w:rsid w:val="001567E3"/>
    <w:rsid w:val="00161AC6"/>
    <w:rsid w:val="00163E13"/>
    <w:rsid w:val="00164F54"/>
    <w:rsid w:val="001656BC"/>
    <w:rsid w:val="0017142D"/>
    <w:rsid w:val="00174189"/>
    <w:rsid w:val="001747AC"/>
    <w:rsid w:val="00174E9D"/>
    <w:rsid w:val="00176751"/>
    <w:rsid w:val="001772F4"/>
    <w:rsid w:val="00177BE7"/>
    <w:rsid w:val="0018198C"/>
    <w:rsid w:val="001825C5"/>
    <w:rsid w:val="001940EB"/>
    <w:rsid w:val="001A0B65"/>
    <w:rsid w:val="001A568D"/>
    <w:rsid w:val="001A7C97"/>
    <w:rsid w:val="001B0C2D"/>
    <w:rsid w:val="001B0DD9"/>
    <w:rsid w:val="001B33DC"/>
    <w:rsid w:val="001D0FB1"/>
    <w:rsid w:val="001D5477"/>
    <w:rsid w:val="001E379D"/>
    <w:rsid w:val="001E6593"/>
    <w:rsid w:val="001F09B9"/>
    <w:rsid w:val="001F399C"/>
    <w:rsid w:val="001F52E6"/>
    <w:rsid w:val="00200486"/>
    <w:rsid w:val="002007E7"/>
    <w:rsid w:val="0020403E"/>
    <w:rsid w:val="00211280"/>
    <w:rsid w:val="002119F1"/>
    <w:rsid w:val="00212E5B"/>
    <w:rsid w:val="00216421"/>
    <w:rsid w:val="002218E1"/>
    <w:rsid w:val="0022234A"/>
    <w:rsid w:val="002228DE"/>
    <w:rsid w:val="00223547"/>
    <w:rsid w:val="00227FDC"/>
    <w:rsid w:val="00230403"/>
    <w:rsid w:val="00242320"/>
    <w:rsid w:val="00245499"/>
    <w:rsid w:val="00251589"/>
    <w:rsid w:val="00257A1C"/>
    <w:rsid w:val="002600E1"/>
    <w:rsid w:val="002630AB"/>
    <w:rsid w:val="00263133"/>
    <w:rsid w:val="002635A4"/>
    <w:rsid w:val="002640A6"/>
    <w:rsid w:val="00265F4F"/>
    <w:rsid w:val="00271C6D"/>
    <w:rsid w:val="00276769"/>
    <w:rsid w:val="00281EAE"/>
    <w:rsid w:val="002852BF"/>
    <w:rsid w:val="00285615"/>
    <w:rsid w:val="00287190"/>
    <w:rsid w:val="00293EDD"/>
    <w:rsid w:val="002A16DC"/>
    <w:rsid w:val="002A33F6"/>
    <w:rsid w:val="002A5D8E"/>
    <w:rsid w:val="002A7CBB"/>
    <w:rsid w:val="002B0796"/>
    <w:rsid w:val="002B50CA"/>
    <w:rsid w:val="002B5A4F"/>
    <w:rsid w:val="002C09CA"/>
    <w:rsid w:val="002D1EAE"/>
    <w:rsid w:val="002E395C"/>
    <w:rsid w:val="002E4B6F"/>
    <w:rsid w:val="002E7034"/>
    <w:rsid w:val="002F2BF7"/>
    <w:rsid w:val="00311362"/>
    <w:rsid w:val="00311E6C"/>
    <w:rsid w:val="00315575"/>
    <w:rsid w:val="00322D81"/>
    <w:rsid w:val="003258CB"/>
    <w:rsid w:val="003433F9"/>
    <w:rsid w:val="003443CD"/>
    <w:rsid w:val="00354E81"/>
    <w:rsid w:val="0035508A"/>
    <w:rsid w:val="00367CA3"/>
    <w:rsid w:val="00370E78"/>
    <w:rsid w:val="00375698"/>
    <w:rsid w:val="00381620"/>
    <w:rsid w:val="0039631A"/>
    <w:rsid w:val="003A0CDC"/>
    <w:rsid w:val="003A3918"/>
    <w:rsid w:val="003A5ABD"/>
    <w:rsid w:val="003A6075"/>
    <w:rsid w:val="003B1C97"/>
    <w:rsid w:val="003B1DCB"/>
    <w:rsid w:val="003B4E0B"/>
    <w:rsid w:val="003B5352"/>
    <w:rsid w:val="003B710C"/>
    <w:rsid w:val="003C1DE6"/>
    <w:rsid w:val="003D19DC"/>
    <w:rsid w:val="003D2131"/>
    <w:rsid w:val="003D5C09"/>
    <w:rsid w:val="003D70AD"/>
    <w:rsid w:val="003E19E9"/>
    <w:rsid w:val="003F0CC5"/>
    <w:rsid w:val="003F30D4"/>
    <w:rsid w:val="003F3FBC"/>
    <w:rsid w:val="003F649D"/>
    <w:rsid w:val="003F692D"/>
    <w:rsid w:val="003F6D72"/>
    <w:rsid w:val="003F70B8"/>
    <w:rsid w:val="00402B91"/>
    <w:rsid w:val="00404D0E"/>
    <w:rsid w:val="00405408"/>
    <w:rsid w:val="004108A6"/>
    <w:rsid w:val="00413A27"/>
    <w:rsid w:val="0041736B"/>
    <w:rsid w:val="004202AB"/>
    <w:rsid w:val="004227E3"/>
    <w:rsid w:val="004247BC"/>
    <w:rsid w:val="0042614E"/>
    <w:rsid w:val="0042674C"/>
    <w:rsid w:val="00431F7A"/>
    <w:rsid w:val="00433BF4"/>
    <w:rsid w:val="00435E07"/>
    <w:rsid w:val="0043698C"/>
    <w:rsid w:val="00444F3C"/>
    <w:rsid w:val="00446FBC"/>
    <w:rsid w:val="00451079"/>
    <w:rsid w:val="00451181"/>
    <w:rsid w:val="004672AF"/>
    <w:rsid w:val="00472CA0"/>
    <w:rsid w:val="00472D4B"/>
    <w:rsid w:val="004736E1"/>
    <w:rsid w:val="004753B1"/>
    <w:rsid w:val="004775E5"/>
    <w:rsid w:val="0049482A"/>
    <w:rsid w:val="004A0957"/>
    <w:rsid w:val="004A4DAA"/>
    <w:rsid w:val="004B07F8"/>
    <w:rsid w:val="004B42F1"/>
    <w:rsid w:val="004C23A9"/>
    <w:rsid w:val="004C3917"/>
    <w:rsid w:val="004C4208"/>
    <w:rsid w:val="004C4A5C"/>
    <w:rsid w:val="004C4FB6"/>
    <w:rsid w:val="004D00DB"/>
    <w:rsid w:val="004D1DA6"/>
    <w:rsid w:val="004D221C"/>
    <w:rsid w:val="004D24C4"/>
    <w:rsid w:val="004F5ADF"/>
    <w:rsid w:val="004F61E1"/>
    <w:rsid w:val="00502943"/>
    <w:rsid w:val="00505128"/>
    <w:rsid w:val="005054DA"/>
    <w:rsid w:val="00506EE9"/>
    <w:rsid w:val="0051067D"/>
    <w:rsid w:val="0051084F"/>
    <w:rsid w:val="005159AA"/>
    <w:rsid w:val="005160A3"/>
    <w:rsid w:val="00520989"/>
    <w:rsid w:val="0052262D"/>
    <w:rsid w:val="0052593E"/>
    <w:rsid w:val="005276CD"/>
    <w:rsid w:val="00533CFC"/>
    <w:rsid w:val="00535FAB"/>
    <w:rsid w:val="00540A5E"/>
    <w:rsid w:val="0054195F"/>
    <w:rsid w:val="00551C43"/>
    <w:rsid w:val="00552D51"/>
    <w:rsid w:val="0055677C"/>
    <w:rsid w:val="00561CDE"/>
    <w:rsid w:val="00565AFC"/>
    <w:rsid w:val="005710BC"/>
    <w:rsid w:val="005730B5"/>
    <w:rsid w:val="00574382"/>
    <w:rsid w:val="00575FC4"/>
    <w:rsid w:val="00576729"/>
    <w:rsid w:val="00584762"/>
    <w:rsid w:val="005852A0"/>
    <w:rsid w:val="005861DE"/>
    <w:rsid w:val="00596B8A"/>
    <w:rsid w:val="005A5384"/>
    <w:rsid w:val="005A5AB6"/>
    <w:rsid w:val="005A5D99"/>
    <w:rsid w:val="005B670C"/>
    <w:rsid w:val="005C2B58"/>
    <w:rsid w:val="005C43F3"/>
    <w:rsid w:val="005D1307"/>
    <w:rsid w:val="005D296D"/>
    <w:rsid w:val="005D3417"/>
    <w:rsid w:val="005D43BA"/>
    <w:rsid w:val="005D7D7B"/>
    <w:rsid w:val="005F63A8"/>
    <w:rsid w:val="005F7119"/>
    <w:rsid w:val="00600813"/>
    <w:rsid w:val="00607F15"/>
    <w:rsid w:val="006125B8"/>
    <w:rsid w:val="0061282E"/>
    <w:rsid w:val="00614ECB"/>
    <w:rsid w:val="00623F0E"/>
    <w:rsid w:val="00624B09"/>
    <w:rsid w:val="006319AC"/>
    <w:rsid w:val="006361A9"/>
    <w:rsid w:val="0064027B"/>
    <w:rsid w:val="006445F2"/>
    <w:rsid w:val="00644FD0"/>
    <w:rsid w:val="0064786D"/>
    <w:rsid w:val="006529EB"/>
    <w:rsid w:val="00661BB9"/>
    <w:rsid w:val="00661D41"/>
    <w:rsid w:val="00661F89"/>
    <w:rsid w:val="0066731B"/>
    <w:rsid w:val="0067241C"/>
    <w:rsid w:val="00685463"/>
    <w:rsid w:val="0068709F"/>
    <w:rsid w:val="00690B45"/>
    <w:rsid w:val="00693660"/>
    <w:rsid w:val="0069689B"/>
    <w:rsid w:val="00696A9F"/>
    <w:rsid w:val="006A4D9A"/>
    <w:rsid w:val="006A665F"/>
    <w:rsid w:val="006B077A"/>
    <w:rsid w:val="006B095E"/>
    <w:rsid w:val="006B0DCF"/>
    <w:rsid w:val="006B6FE6"/>
    <w:rsid w:val="006C22F7"/>
    <w:rsid w:val="006C4162"/>
    <w:rsid w:val="006C7089"/>
    <w:rsid w:val="006D02A7"/>
    <w:rsid w:val="006E291F"/>
    <w:rsid w:val="006E33CA"/>
    <w:rsid w:val="006E4101"/>
    <w:rsid w:val="006E64F9"/>
    <w:rsid w:val="006F0201"/>
    <w:rsid w:val="006F190D"/>
    <w:rsid w:val="006F21C7"/>
    <w:rsid w:val="0070222D"/>
    <w:rsid w:val="00705741"/>
    <w:rsid w:val="0071201E"/>
    <w:rsid w:val="00713EDF"/>
    <w:rsid w:val="00714DC1"/>
    <w:rsid w:val="00721B3F"/>
    <w:rsid w:val="00723E3E"/>
    <w:rsid w:val="0073015E"/>
    <w:rsid w:val="00731497"/>
    <w:rsid w:val="00735896"/>
    <w:rsid w:val="00737537"/>
    <w:rsid w:val="00742E35"/>
    <w:rsid w:val="00747079"/>
    <w:rsid w:val="0075041A"/>
    <w:rsid w:val="00750616"/>
    <w:rsid w:val="00752F7D"/>
    <w:rsid w:val="007565F0"/>
    <w:rsid w:val="0076779E"/>
    <w:rsid w:val="007703E0"/>
    <w:rsid w:val="0077448E"/>
    <w:rsid w:val="00780FDC"/>
    <w:rsid w:val="007917AE"/>
    <w:rsid w:val="007A20B2"/>
    <w:rsid w:val="007A3E62"/>
    <w:rsid w:val="007B34DF"/>
    <w:rsid w:val="007B6F2F"/>
    <w:rsid w:val="007B7235"/>
    <w:rsid w:val="007C3C6C"/>
    <w:rsid w:val="007D100D"/>
    <w:rsid w:val="007D1655"/>
    <w:rsid w:val="007D1828"/>
    <w:rsid w:val="007D2CA3"/>
    <w:rsid w:val="007D6447"/>
    <w:rsid w:val="007D7524"/>
    <w:rsid w:val="007E1F82"/>
    <w:rsid w:val="007E6305"/>
    <w:rsid w:val="007F09EE"/>
    <w:rsid w:val="007F1101"/>
    <w:rsid w:val="007F1D25"/>
    <w:rsid w:val="007F5EBF"/>
    <w:rsid w:val="007F6475"/>
    <w:rsid w:val="007F7E33"/>
    <w:rsid w:val="008005D1"/>
    <w:rsid w:val="00801F5E"/>
    <w:rsid w:val="00805115"/>
    <w:rsid w:val="00805C98"/>
    <w:rsid w:val="0080626F"/>
    <w:rsid w:val="00810BAD"/>
    <w:rsid w:val="008125A3"/>
    <w:rsid w:val="00812720"/>
    <w:rsid w:val="00814BF1"/>
    <w:rsid w:val="00820904"/>
    <w:rsid w:val="00821D74"/>
    <w:rsid w:val="00823A3F"/>
    <w:rsid w:val="00840B30"/>
    <w:rsid w:val="008511C5"/>
    <w:rsid w:val="008529C7"/>
    <w:rsid w:val="00863C93"/>
    <w:rsid w:val="00872BDC"/>
    <w:rsid w:val="00874E1F"/>
    <w:rsid w:val="00885457"/>
    <w:rsid w:val="00885BD1"/>
    <w:rsid w:val="00894BCE"/>
    <w:rsid w:val="00895FEE"/>
    <w:rsid w:val="008A04F2"/>
    <w:rsid w:val="008A3009"/>
    <w:rsid w:val="008A478A"/>
    <w:rsid w:val="008A78D4"/>
    <w:rsid w:val="008A7FC6"/>
    <w:rsid w:val="008B3BDA"/>
    <w:rsid w:val="008B559E"/>
    <w:rsid w:val="008C43F4"/>
    <w:rsid w:val="008C5F5F"/>
    <w:rsid w:val="008D0279"/>
    <w:rsid w:val="008D603A"/>
    <w:rsid w:val="008D730F"/>
    <w:rsid w:val="008D7BA9"/>
    <w:rsid w:val="008E517E"/>
    <w:rsid w:val="008E727C"/>
    <w:rsid w:val="008F0220"/>
    <w:rsid w:val="009017A8"/>
    <w:rsid w:val="009049AE"/>
    <w:rsid w:val="0090547A"/>
    <w:rsid w:val="00910F16"/>
    <w:rsid w:val="00921E4C"/>
    <w:rsid w:val="009223DB"/>
    <w:rsid w:val="00922AF5"/>
    <w:rsid w:val="0092555D"/>
    <w:rsid w:val="0092678C"/>
    <w:rsid w:val="00930C0C"/>
    <w:rsid w:val="0093232B"/>
    <w:rsid w:val="00935039"/>
    <w:rsid w:val="00942D89"/>
    <w:rsid w:val="00945D91"/>
    <w:rsid w:val="00954EB7"/>
    <w:rsid w:val="0095537C"/>
    <w:rsid w:val="009637CE"/>
    <w:rsid w:val="009672FA"/>
    <w:rsid w:val="00972EA2"/>
    <w:rsid w:val="0097511D"/>
    <w:rsid w:val="00980B0E"/>
    <w:rsid w:val="00982596"/>
    <w:rsid w:val="00986022"/>
    <w:rsid w:val="00992A33"/>
    <w:rsid w:val="00994956"/>
    <w:rsid w:val="00995A79"/>
    <w:rsid w:val="00996B88"/>
    <w:rsid w:val="009A4CAD"/>
    <w:rsid w:val="009A53B5"/>
    <w:rsid w:val="009B3644"/>
    <w:rsid w:val="009B3B88"/>
    <w:rsid w:val="009B3F96"/>
    <w:rsid w:val="009C1311"/>
    <w:rsid w:val="009C3C0E"/>
    <w:rsid w:val="009D7F90"/>
    <w:rsid w:val="009E4BD2"/>
    <w:rsid w:val="009E7544"/>
    <w:rsid w:val="009F45D5"/>
    <w:rsid w:val="009F57D9"/>
    <w:rsid w:val="009F5E2F"/>
    <w:rsid w:val="009F7699"/>
    <w:rsid w:val="009F7948"/>
    <w:rsid w:val="00A002F6"/>
    <w:rsid w:val="00A036D0"/>
    <w:rsid w:val="00A046F8"/>
    <w:rsid w:val="00A05E2C"/>
    <w:rsid w:val="00A20227"/>
    <w:rsid w:val="00A23A07"/>
    <w:rsid w:val="00A32847"/>
    <w:rsid w:val="00A3355D"/>
    <w:rsid w:val="00A35FDD"/>
    <w:rsid w:val="00A37023"/>
    <w:rsid w:val="00A40C38"/>
    <w:rsid w:val="00A41695"/>
    <w:rsid w:val="00A42A07"/>
    <w:rsid w:val="00A47159"/>
    <w:rsid w:val="00A5427F"/>
    <w:rsid w:val="00A55EEE"/>
    <w:rsid w:val="00A655BC"/>
    <w:rsid w:val="00A66121"/>
    <w:rsid w:val="00A667F0"/>
    <w:rsid w:val="00A7292E"/>
    <w:rsid w:val="00A77975"/>
    <w:rsid w:val="00A77D99"/>
    <w:rsid w:val="00A82544"/>
    <w:rsid w:val="00A82F61"/>
    <w:rsid w:val="00A91B6B"/>
    <w:rsid w:val="00A9214F"/>
    <w:rsid w:val="00A9446A"/>
    <w:rsid w:val="00A94BCE"/>
    <w:rsid w:val="00A953AE"/>
    <w:rsid w:val="00A967F8"/>
    <w:rsid w:val="00AA1BA6"/>
    <w:rsid w:val="00AB1E69"/>
    <w:rsid w:val="00AC5DEB"/>
    <w:rsid w:val="00AC765F"/>
    <w:rsid w:val="00AD0EAC"/>
    <w:rsid w:val="00AD63C3"/>
    <w:rsid w:val="00AE483A"/>
    <w:rsid w:val="00AF13DE"/>
    <w:rsid w:val="00AF2C14"/>
    <w:rsid w:val="00B014FE"/>
    <w:rsid w:val="00B015F9"/>
    <w:rsid w:val="00B0363A"/>
    <w:rsid w:val="00B07DB9"/>
    <w:rsid w:val="00B247CD"/>
    <w:rsid w:val="00B325A0"/>
    <w:rsid w:val="00B349F7"/>
    <w:rsid w:val="00B34D71"/>
    <w:rsid w:val="00B52CCD"/>
    <w:rsid w:val="00B53CAB"/>
    <w:rsid w:val="00B5493D"/>
    <w:rsid w:val="00B56500"/>
    <w:rsid w:val="00B5706B"/>
    <w:rsid w:val="00B60F12"/>
    <w:rsid w:val="00B64D6F"/>
    <w:rsid w:val="00B6695C"/>
    <w:rsid w:val="00B700BD"/>
    <w:rsid w:val="00B876F0"/>
    <w:rsid w:val="00B931B0"/>
    <w:rsid w:val="00B9374D"/>
    <w:rsid w:val="00B97280"/>
    <w:rsid w:val="00BB081E"/>
    <w:rsid w:val="00BB3B4B"/>
    <w:rsid w:val="00BB47DD"/>
    <w:rsid w:val="00BB59F4"/>
    <w:rsid w:val="00BB7BA2"/>
    <w:rsid w:val="00BC6C15"/>
    <w:rsid w:val="00BD68A3"/>
    <w:rsid w:val="00BD6EE4"/>
    <w:rsid w:val="00BE007B"/>
    <w:rsid w:val="00BE1278"/>
    <w:rsid w:val="00BE5682"/>
    <w:rsid w:val="00BF3244"/>
    <w:rsid w:val="00BF4F05"/>
    <w:rsid w:val="00C012F2"/>
    <w:rsid w:val="00C01CC6"/>
    <w:rsid w:val="00C1359C"/>
    <w:rsid w:val="00C178E9"/>
    <w:rsid w:val="00C23AF3"/>
    <w:rsid w:val="00C30F2D"/>
    <w:rsid w:val="00C31644"/>
    <w:rsid w:val="00C4247A"/>
    <w:rsid w:val="00C44B17"/>
    <w:rsid w:val="00C524AC"/>
    <w:rsid w:val="00C61BCC"/>
    <w:rsid w:val="00C627C4"/>
    <w:rsid w:val="00C65B21"/>
    <w:rsid w:val="00C6703D"/>
    <w:rsid w:val="00C75001"/>
    <w:rsid w:val="00C80A77"/>
    <w:rsid w:val="00C836A5"/>
    <w:rsid w:val="00C91EFE"/>
    <w:rsid w:val="00C94A8C"/>
    <w:rsid w:val="00C96ABC"/>
    <w:rsid w:val="00CA00B4"/>
    <w:rsid w:val="00CA3040"/>
    <w:rsid w:val="00CA72B0"/>
    <w:rsid w:val="00CB1F65"/>
    <w:rsid w:val="00CB3519"/>
    <w:rsid w:val="00CB40B8"/>
    <w:rsid w:val="00CB541C"/>
    <w:rsid w:val="00CB69FC"/>
    <w:rsid w:val="00CC6B3A"/>
    <w:rsid w:val="00CD0640"/>
    <w:rsid w:val="00CD17C4"/>
    <w:rsid w:val="00CD3DDD"/>
    <w:rsid w:val="00CD4A4A"/>
    <w:rsid w:val="00CD4BE4"/>
    <w:rsid w:val="00CD53DF"/>
    <w:rsid w:val="00CD6220"/>
    <w:rsid w:val="00CD70E3"/>
    <w:rsid w:val="00CE3A2F"/>
    <w:rsid w:val="00CE63E3"/>
    <w:rsid w:val="00CE6C79"/>
    <w:rsid w:val="00CF1715"/>
    <w:rsid w:val="00CF2587"/>
    <w:rsid w:val="00D02B88"/>
    <w:rsid w:val="00D0701D"/>
    <w:rsid w:val="00D0738A"/>
    <w:rsid w:val="00D12959"/>
    <w:rsid w:val="00D21F06"/>
    <w:rsid w:val="00D2626D"/>
    <w:rsid w:val="00D271C3"/>
    <w:rsid w:val="00D37630"/>
    <w:rsid w:val="00D401DF"/>
    <w:rsid w:val="00D431D0"/>
    <w:rsid w:val="00D43DFC"/>
    <w:rsid w:val="00D4577D"/>
    <w:rsid w:val="00D46DAB"/>
    <w:rsid w:val="00D51025"/>
    <w:rsid w:val="00D51160"/>
    <w:rsid w:val="00D51831"/>
    <w:rsid w:val="00D538B0"/>
    <w:rsid w:val="00D54658"/>
    <w:rsid w:val="00D5727E"/>
    <w:rsid w:val="00D61A4F"/>
    <w:rsid w:val="00D62568"/>
    <w:rsid w:val="00D65B8B"/>
    <w:rsid w:val="00D675C4"/>
    <w:rsid w:val="00D73142"/>
    <w:rsid w:val="00D74179"/>
    <w:rsid w:val="00D76782"/>
    <w:rsid w:val="00D81161"/>
    <w:rsid w:val="00D814AD"/>
    <w:rsid w:val="00D91CDE"/>
    <w:rsid w:val="00DA063F"/>
    <w:rsid w:val="00DB3AFD"/>
    <w:rsid w:val="00DB3D77"/>
    <w:rsid w:val="00DB74F2"/>
    <w:rsid w:val="00DC5B82"/>
    <w:rsid w:val="00DC63D6"/>
    <w:rsid w:val="00DD4000"/>
    <w:rsid w:val="00DE2B8C"/>
    <w:rsid w:val="00DE2C5A"/>
    <w:rsid w:val="00DE2CC0"/>
    <w:rsid w:val="00DF078A"/>
    <w:rsid w:val="00DF30B7"/>
    <w:rsid w:val="00DF5188"/>
    <w:rsid w:val="00DF66B5"/>
    <w:rsid w:val="00DF77AE"/>
    <w:rsid w:val="00E00316"/>
    <w:rsid w:val="00E00560"/>
    <w:rsid w:val="00E038D6"/>
    <w:rsid w:val="00E04742"/>
    <w:rsid w:val="00E13768"/>
    <w:rsid w:val="00E14C9A"/>
    <w:rsid w:val="00E16BF5"/>
    <w:rsid w:val="00E178F9"/>
    <w:rsid w:val="00E17D13"/>
    <w:rsid w:val="00E22835"/>
    <w:rsid w:val="00E23511"/>
    <w:rsid w:val="00E3393F"/>
    <w:rsid w:val="00E44E2C"/>
    <w:rsid w:val="00E457C4"/>
    <w:rsid w:val="00E47F54"/>
    <w:rsid w:val="00E522A9"/>
    <w:rsid w:val="00E5316A"/>
    <w:rsid w:val="00E61B35"/>
    <w:rsid w:val="00E65FDC"/>
    <w:rsid w:val="00E671DB"/>
    <w:rsid w:val="00E700AD"/>
    <w:rsid w:val="00E740F5"/>
    <w:rsid w:val="00E74C2F"/>
    <w:rsid w:val="00E76222"/>
    <w:rsid w:val="00E776E9"/>
    <w:rsid w:val="00E822AE"/>
    <w:rsid w:val="00E86C07"/>
    <w:rsid w:val="00E870D5"/>
    <w:rsid w:val="00E93745"/>
    <w:rsid w:val="00E9513A"/>
    <w:rsid w:val="00EA2B2C"/>
    <w:rsid w:val="00EA3B7F"/>
    <w:rsid w:val="00EA4C23"/>
    <w:rsid w:val="00EB21BA"/>
    <w:rsid w:val="00EB278C"/>
    <w:rsid w:val="00EB27F8"/>
    <w:rsid w:val="00EC0108"/>
    <w:rsid w:val="00ED2304"/>
    <w:rsid w:val="00ED3CAB"/>
    <w:rsid w:val="00ED7F26"/>
    <w:rsid w:val="00ED7F4B"/>
    <w:rsid w:val="00EE0933"/>
    <w:rsid w:val="00EE108C"/>
    <w:rsid w:val="00EE7703"/>
    <w:rsid w:val="00EE7BC0"/>
    <w:rsid w:val="00EF34C5"/>
    <w:rsid w:val="00EF7BF7"/>
    <w:rsid w:val="00F030F8"/>
    <w:rsid w:val="00F03602"/>
    <w:rsid w:val="00F0437B"/>
    <w:rsid w:val="00F04D6A"/>
    <w:rsid w:val="00F054D1"/>
    <w:rsid w:val="00F1145C"/>
    <w:rsid w:val="00F12C0B"/>
    <w:rsid w:val="00F2351F"/>
    <w:rsid w:val="00F26F06"/>
    <w:rsid w:val="00F3076A"/>
    <w:rsid w:val="00F34615"/>
    <w:rsid w:val="00F355AA"/>
    <w:rsid w:val="00F435CE"/>
    <w:rsid w:val="00F45DE9"/>
    <w:rsid w:val="00F4789B"/>
    <w:rsid w:val="00F501D0"/>
    <w:rsid w:val="00F50FF3"/>
    <w:rsid w:val="00F51E84"/>
    <w:rsid w:val="00F52A7D"/>
    <w:rsid w:val="00F60C8A"/>
    <w:rsid w:val="00F63108"/>
    <w:rsid w:val="00F731F8"/>
    <w:rsid w:val="00F76B84"/>
    <w:rsid w:val="00F8581F"/>
    <w:rsid w:val="00F9476B"/>
    <w:rsid w:val="00FA0F8E"/>
    <w:rsid w:val="00FB455C"/>
    <w:rsid w:val="00FB4AE3"/>
    <w:rsid w:val="00FB654A"/>
    <w:rsid w:val="00FC43C6"/>
    <w:rsid w:val="00FC5053"/>
    <w:rsid w:val="00FC602B"/>
    <w:rsid w:val="00FD051C"/>
    <w:rsid w:val="00FD1EF9"/>
    <w:rsid w:val="00FD27BF"/>
    <w:rsid w:val="00FE47AA"/>
    <w:rsid w:val="00FE621B"/>
    <w:rsid w:val="00FF3F0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389B74"/>
  <w15:chartTrackingRefBased/>
  <w15:docId w15:val="{B015C62C-2735-430D-90C8-B129F73F62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MS Mincho"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NORMAL"/>
    <w:qFormat/>
    <w:rsid w:val="00742E35"/>
    <w:pPr>
      <w:spacing w:before="120" w:after="120" w:line="240" w:lineRule="auto"/>
      <w:jc w:val="both"/>
    </w:pPr>
    <w:rPr>
      <w:rFonts w:ascii="Perpetua" w:hAnsi="Perpetua"/>
      <w:sz w:val="26"/>
      <w:szCs w:val="24"/>
    </w:rPr>
  </w:style>
  <w:style w:type="paragraph" w:styleId="Titre3">
    <w:name w:val="heading 3"/>
    <w:basedOn w:val="Normal"/>
    <w:next w:val="Normal"/>
    <w:link w:val="Titre3Car"/>
    <w:uiPriority w:val="9"/>
    <w:qFormat/>
    <w:rsid w:val="00742E35"/>
    <w:pPr>
      <w:keepNext/>
      <w:keepLines/>
      <w:spacing w:before="200"/>
      <w:outlineLvl w:val="2"/>
    </w:pPr>
    <w:rPr>
      <w:rFonts w:ascii="Franklin Gothic Medium" w:eastAsiaTheme="majorEastAsia" w:hAnsi="Franklin Gothic Medium" w:cstheme="majorBidi"/>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3Car">
    <w:name w:val="Titre 3 Car"/>
    <w:basedOn w:val="Policepardfaut"/>
    <w:link w:val="Titre3"/>
    <w:uiPriority w:val="9"/>
    <w:rsid w:val="00742E35"/>
    <w:rPr>
      <w:rFonts w:ascii="Franklin Gothic Medium" w:eastAsiaTheme="majorEastAsia" w:hAnsi="Franklin Gothic Medium" w:cstheme="majorBidi"/>
      <w:bCs/>
      <w:sz w:val="26"/>
      <w:szCs w:val="24"/>
    </w:rPr>
  </w:style>
  <w:style w:type="table" w:customStyle="1" w:styleId="Grilledutableau1">
    <w:name w:val="Grille du tableau1"/>
    <w:basedOn w:val="TableauNormal"/>
    <w:next w:val="Grilledutableau"/>
    <w:uiPriority w:val="59"/>
    <w:rsid w:val="00742E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auGrille1Clair-Accentuation11">
    <w:name w:val="Tableau Grille 1 Clair - Accentuation 11"/>
    <w:basedOn w:val="TableauNormal"/>
    <w:next w:val="TableauGrille1Clair-Accentuation1"/>
    <w:uiPriority w:val="46"/>
    <w:rsid w:val="00742E35"/>
    <w:pPr>
      <w:spacing w:after="0" w:line="240" w:lineRule="auto"/>
    </w:pPr>
    <w:rPr>
      <w:sz w:val="20"/>
      <w:szCs w:val="20"/>
      <w:lang w:val="en-US" w:eastAsia="ja-JP"/>
    </w:rPr>
    <w:tblPr>
      <w:tblStyleRowBandSize w:val="1"/>
      <w:tblStyleColBandSize w:val="1"/>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Pr>
    <w:tblStylePr w:type="firstRow">
      <w:rPr>
        <w:b/>
        <w:bCs/>
      </w:rPr>
      <w:tblPr/>
      <w:tcPr>
        <w:tcBorders>
          <w:bottom w:val="single" w:sz="12" w:space="0" w:color="95B3D7"/>
        </w:tcBorders>
      </w:tcPr>
    </w:tblStylePr>
    <w:tblStylePr w:type="lastRow">
      <w:rPr>
        <w:b/>
        <w:bCs/>
      </w:rPr>
      <w:tblPr/>
      <w:tcPr>
        <w:tcBorders>
          <w:top w:val="double" w:sz="2" w:space="0" w:color="95B3D7"/>
        </w:tcBorders>
      </w:tcPr>
    </w:tblStylePr>
    <w:tblStylePr w:type="firstCol">
      <w:rPr>
        <w:b/>
        <w:bCs/>
      </w:rPr>
    </w:tblStylePr>
    <w:tblStylePr w:type="lastCol">
      <w:rPr>
        <w:b/>
        <w:bCs/>
      </w:rPr>
    </w:tblStylePr>
  </w:style>
  <w:style w:type="table" w:styleId="Grilledutableau">
    <w:name w:val="Table Grid"/>
    <w:basedOn w:val="TableauNormal"/>
    <w:uiPriority w:val="59"/>
    <w:rsid w:val="00742E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Grille1Clair-Accentuation1">
    <w:name w:val="Grid Table 1 Light Accent 1"/>
    <w:basedOn w:val="TableauNormal"/>
    <w:uiPriority w:val="46"/>
    <w:rsid w:val="00742E35"/>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character" w:styleId="Marquedecommentaire">
    <w:name w:val="annotation reference"/>
    <w:basedOn w:val="Policepardfaut"/>
    <w:uiPriority w:val="99"/>
    <w:semiHidden/>
    <w:unhideWhenUsed/>
    <w:rsid w:val="0097511D"/>
    <w:rPr>
      <w:sz w:val="16"/>
      <w:szCs w:val="16"/>
    </w:rPr>
  </w:style>
  <w:style w:type="paragraph" w:styleId="Commentaire">
    <w:name w:val="annotation text"/>
    <w:basedOn w:val="Normal"/>
    <w:link w:val="CommentaireCar"/>
    <w:uiPriority w:val="99"/>
    <w:unhideWhenUsed/>
    <w:rsid w:val="0097511D"/>
    <w:rPr>
      <w:sz w:val="20"/>
      <w:szCs w:val="20"/>
    </w:rPr>
  </w:style>
  <w:style w:type="character" w:customStyle="1" w:styleId="CommentaireCar">
    <w:name w:val="Commentaire Car"/>
    <w:basedOn w:val="Policepardfaut"/>
    <w:link w:val="Commentaire"/>
    <w:uiPriority w:val="99"/>
    <w:rsid w:val="0097511D"/>
    <w:rPr>
      <w:rFonts w:ascii="Perpetua" w:hAnsi="Perpetua"/>
      <w:sz w:val="20"/>
      <w:szCs w:val="20"/>
    </w:rPr>
  </w:style>
  <w:style w:type="paragraph" w:styleId="Objetducommentaire">
    <w:name w:val="annotation subject"/>
    <w:basedOn w:val="Commentaire"/>
    <w:next w:val="Commentaire"/>
    <w:link w:val="ObjetducommentaireCar"/>
    <w:uiPriority w:val="99"/>
    <w:semiHidden/>
    <w:unhideWhenUsed/>
    <w:rsid w:val="0097511D"/>
    <w:rPr>
      <w:b/>
      <w:bCs/>
    </w:rPr>
  </w:style>
  <w:style w:type="character" w:customStyle="1" w:styleId="ObjetducommentaireCar">
    <w:name w:val="Objet du commentaire Car"/>
    <w:basedOn w:val="CommentaireCar"/>
    <w:link w:val="Objetducommentaire"/>
    <w:uiPriority w:val="99"/>
    <w:semiHidden/>
    <w:rsid w:val="0097511D"/>
    <w:rPr>
      <w:rFonts w:ascii="Perpetua" w:hAnsi="Perpetua"/>
      <w:b/>
      <w:bCs/>
      <w:sz w:val="20"/>
      <w:szCs w:val="20"/>
    </w:rPr>
  </w:style>
  <w:style w:type="paragraph" w:styleId="Textedebulles">
    <w:name w:val="Balloon Text"/>
    <w:basedOn w:val="Normal"/>
    <w:link w:val="TextedebullesCar"/>
    <w:uiPriority w:val="99"/>
    <w:semiHidden/>
    <w:unhideWhenUsed/>
    <w:rsid w:val="0097511D"/>
    <w:pPr>
      <w:spacing w:before="0" w:after="0"/>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97511D"/>
    <w:rPr>
      <w:rFonts w:ascii="Segoe UI" w:hAnsi="Segoe UI" w:cs="Segoe UI"/>
      <w:sz w:val="18"/>
      <w:szCs w:val="18"/>
    </w:rPr>
  </w:style>
  <w:style w:type="paragraph" w:styleId="Rvision">
    <w:name w:val="Revision"/>
    <w:hidden/>
    <w:uiPriority w:val="99"/>
    <w:semiHidden/>
    <w:rsid w:val="006B095E"/>
    <w:pPr>
      <w:spacing w:after="0" w:line="240" w:lineRule="auto"/>
    </w:pPr>
    <w:rPr>
      <w:rFonts w:ascii="Perpetua" w:hAnsi="Perpetua"/>
      <w:sz w:val="26"/>
      <w:szCs w:val="24"/>
    </w:rPr>
  </w:style>
  <w:style w:type="paragraph" w:styleId="Paragraphedeliste">
    <w:name w:val="List Paragraph"/>
    <w:aliases w:val="Paragraphe à Puce,L_4,Paragraphe de liste4,Table bullet,References,Style 3,List Paragraph (numbered (a)),Bullets,Table/Figure Heading,Listeafsnit,List Paragraph1,Colorful List - Accent 11,Bullet List,FooterText,Bullet,bl,Bullet L1"/>
    <w:basedOn w:val="Normal"/>
    <w:link w:val="ParagraphedelisteCar"/>
    <w:qFormat/>
    <w:rsid w:val="0080626F"/>
    <w:pPr>
      <w:ind w:left="720"/>
      <w:contextualSpacing/>
    </w:pPr>
  </w:style>
  <w:style w:type="paragraph" w:customStyle="1" w:styleId="LISTE">
    <w:name w:val="LISTE"/>
    <w:basedOn w:val="Normal"/>
    <w:qFormat/>
    <w:rsid w:val="00446FBC"/>
    <w:pPr>
      <w:widowControl w:val="0"/>
      <w:numPr>
        <w:numId w:val="5"/>
      </w:numPr>
      <w:autoSpaceDE w:val="0"/>
      <w:autoSpaceDN w:val="0"/>
      <w:adjustRightInd w:val="0"/>
      <w:spacing w:after="0" w:line="247" w:lineRule="auto"/>
      <w:textAlignment w:val="center"/>
    </w:pPr>
    <w:rPr>
      <w:rFonts w:eastAsiaTheme="minorHAnsi" w:cs="Perpetua"/>
      <w:color w:val="000000"/>
      <w:szCs w:val="26"/>
      <w:lang w:val="fr-CA"/>
    </w:rPr>
  </w:style>
  <w:style w:type="paragraph" w:styleId="En-tte">
    <w:name w:val="header"/>
    <w:basedOn w:val="Normal"/>
    <w:link w:val="En-tteCar"/>
    <w:uiPriority w:val="99"/>
    <w:unhideWhenUsed/>
    <w:rsid w:val="00E740F5"/>
    <w:pPr>
      <w:tabs>
        <w:tab w:val="center" w:pos="4536"/>
        <w:tab w:val="right" w:pos="9072"/>
      </w:tabs>
      <w:spacing w:before="0" w:after="0"/>
    </w:pPr>
  </w:style>
  <w:style w:type="character" w:customStyle="1" w:styleId="En-tteCar">
    <w:name w:val="En-tête Car"/>
    <w:basedOn w:val="Policepardfaut"/>
    <w:link w:val="En-tte"/>
    <w:uiPriority w:val="99"/>
    <w:rsid w:val="00E740F5"/>
    <w:rPr>
      <w:rFonts w:ascii="Perpetua" w:hAnsi="Perpetua"/>
      <w:sz w:val="26"/>
      <w:szCs w:val="24"/>
    </w:rPr>
  </w:style>
  <w:style w:type="paragraph" w:styleId="Pieddepage">
    <w:name w:val="footer"/>
    <w:basedOn w:val="Normal"/>
    <w:link w:val="PieddepageCar"/>
    <w:uiPriority w:val="99"/>
    <w:unhideWhenUsed/>
    <w:rsid w:val="00E740F5"/>
    <w:pPr>
      <w:tabs>
        <w:tab w:val="center" w:pos="4536"/>
        <w:tab w:val="right" w:pos="9072"/>
      </w:tabs>
      <w:spacing w:before="0" w:after="0"/>
    </w:pPr>
  </w:style>
  <w:style w:type="character" w:customStyle="1" w:styleId="PieddepageCar">
    <w:name w:val="Pied de page Car"/>
    <w:basedOn w:val="Policepardfaut"/>
    <w:link w:val="Pieddepage"/>
    <w:uiPriority w:val="99"/>
    <w:rsid w:val="00E740F5"/>
    <w:rPr>
      <w:rFonts w:ascii="Perpetua" w:hAnsi="Perpetua"/>
      <w:sz w:val="26"/>
      <w:szCs w:val="24"/>
    </w:rPr>
  </w:style>
  <w:style w:type="paragraph" w:styleId="Notedebasdepage">
    <w:name w:val="footnote text"/>
    <w:basedOn w:val="Normal"/>
    <w:link w:val="NotedebasdepageCar"/>
    <w:unhideWhenUsed/>
    <w:rsid w:val="00801F5E"/>
    <w:pPr>
      <w:spacing w:before="0" w:after="0"/>
      <w:jc w:val="left"/>
    </w:pPr>
    <w:rPr>
      <w:rFonts w:asciiTheme="minorHAnsi" w:eastAsiaTheme="minorHAnsi" w:hAnsiTheme="minorHAnsi"/>
      <w:sz w:val="20"/>
      <w:szCs w:val="20"/>
    </w:rPr>
  </w:style>
  <w:style w:type="character" w:customStyle="1" w:styleId="NotedebasdepageCar">
    <w:name w:val="Note de bas de page Car"/>
    <w:basedOn w:val="Policepardfaut"/>
    <w:link w:val="Notedebasdepage"/>
    <w:rsid w:val="00801F5E"/>
    <w:rPr>
      <w:rFonts w:eastAsiaTheme="minorHAnsi"/>
      <w:sz w:val="20"/>
      <w:szCs w:val="20"/>
    </w:rPr>
  </w:style>
  <w:style w:type="character" w:styleId="Appelnotedebasdep">
    <w:name w:val="footnote reference"/>
    <w:aliases w:val="ftref,16 Point,Superscript 6 Point,BVI fnr,(NECG) Footnote Reference,Footnote number,Comment Text Char1,Footnote Reference1"/>
    <w:basedOn w:val="Policepardfaut"/>
    <w:uiPriority w:val="99"/>
    <w:unhideWhenUsed/>
    <w:rsid w:val="00801F5E"/>
    <w:rPr>
      <w:vertAlign w:val="superscript"/>
    </w:rPr>
  </w:style>
  <w:style w:type="character" w:customStyle="1" w:styleId="ParagraphedelisteCar">
    <w:name w:val="Paragraphe de liste Car"/>
    <w:aliases w:val="Paragraphe à Puce Car,L_4 Car,Paragraphe de liste4 Car,Table bullet Car,References Car,Style 3 Car,List Paragraph (numbered (a)) Car,Bullets Car,Table/Figure Heading Car,Listeafsnit Car,List Paragraph1 Car,Bullet List Car,bl Car"/>
    <w:link w:val="Paragraphedeliste"/>
    <w:uiPriority w:val="34"/>
    <w:qFormat/>
    <w:locked/>
    <w:rsid w:val="00810BAD"/>
    <w:rPr>
      <w:rFonts w:ascii="Perpetua" w:hAnsi="Perpetua"/>
      <w:sz w:val="26"/>
      <w:szCs w:val="24"/>
    </w:rPr>
  </w:style>
  <w:style w:type="paragraph" w:customStyle="1" w:styleId="Default">
    <w:name w:val="Default"/>
    <w:rsid w:val="00B876F0"/>
    <w:pPr>
      <w:autoSpaceDE w:val="0"/>
      <w:autoSpaceDN w:val="0"/>
      <w:adjustRightInd w:val="0"/>
      <w:spacing w:after="0" w:line="240" w:lineRule="auto"/>
    </w:pPr>
    <w:rPr>
      <w:rFonts w:ascii="Calibri" w:hAnsi="Calibri" w:cs="Calibri"/>
      <w:color w:val="000000"/>
      <w:sz w:val="24"/>
      <w:szCs w:val="24"/>
    </w:rPr>
  </w:style>
  <w:style w:type="table" w:customStyle="1" w:styleId="Grilledutableau6">
    <w:name w:val="Grille du tableau6"/>
    <w:basedOn w:val="TableauNormal"/>
    <w:next w:val="Grilledutableau"/>
    <w:uiPriority w:val="39"/>
    <w:rsid w:val="00A82544"/>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922848">
      <w:bodyDiv w:val="1"/>
      <w:marLeft w:val="0"/>
      <w:marRight w:val="0"/>
      <w:marTop w:val="0"/>
      <w:marBottom w:val="0"/>
      <w:divBdr>
        <w:top w:val="none" w:sz="0" w:space="0" w:color="auto"/>
        <w:left w:val="none" w:sz="0" w:space="0" w:color="auto"/>
        <w:bottom w:val="none" w:sz="0" w:space="0" w:color="auto"/>
        <w:right w:val="none" w:sz="0" w:space="0" w:color="auto"/>
      </w:divBdr>
    </w:div>
    <w:div w:id="412167566">
      <w:bodyDiv w:val="1"/>
      <w:marLeft w:val="0"/>
      <w:marRight w:val="0"/>
      <w:marTop w:val="0"/>
      <w:marBottom w:val="0"/>
      <w:divBdr>
        <w:top w:val="none" w:sz="0" w:space="0" w:color="auto"/>
        <w:left w:val="none" w:sz="0" w:space="0" w:color="auto"/>
        <w:bottom w:val="none" w:sz="0" w:space="0" w:color="auto"/>
        <w:right w:val="none" w:sz="0" w:space="0" w:color="auto"/>
      </w:divBdr>
    </w:div>
    <w:div w:id="432895034">
      <w:bodyDiv w:val="1"/>
      <w:marLeft w:val="0"/>
      <w:marRight w:val="0"/>
      <w:marTop w:val="0"/>
      <w:marBottom w:val="0"/>
      <w:divBdr>
        <w:top w:val="none" w:sz="0" w:space="0" w:color="auto"/>
        <w:left w:val="none" w:sz="0" w:space="0" w:color="auto"/>
        <w:bottom w:val="none" w:sz="0" w:space="0" w:color="auto"/>
        <w:right w:val="none" w:sz="0" w:space="0" w:color="auto"/>
      </w:divBdr>
    </w:div>
    <w:div w:id="795560923">
      <w:bodyDiv w:val="1"/>
      <w:marLeft w:val="0"/>
      <w:marRight w:val="0"/>
      <w:marTop w:val="0"/>
      <w:marBottom w:val="0"/>
      <w:divBdr>
        <w:top w:val="none" w:sz="0" w:space="0" w:color="auto"/>
        <w:left w:val="none" w:sz="0" w:space="0" w:color="auto"/>
        <w:bottom w:val="none" w:sz="0" w:space="0" w:color="auto"/>
        <w:right w:val="none" w:sz="0" w:space="0" w:color="auto"/>
      </w:divBdr>
    </w:div>
    <w:div w:id="1121454808">
      <w:bodyDiv w:val="1"/>
      <w:marLeft w:val="0"/>
      <w:marRight w:val="0"/>
      <w:marTop w:val="0"/>
      <w:marBottom w:val="0"/>
      <w:divBdr>
        <w:top w:val="none" w:sz="0" w:space="0" w:color="auto"/>
        <w:left w:val="none" w:sz="0" w:space="0" w:color="auto"/>
        <w:bottom w:val="none" w:sz="0" w:space="0" w:color="auto"/>
        <w:right w:val="none" w:sz="0" w:space="0" w:color="auto"/>
      </w:divBdr>
    </w:div>
    <w:div w:id="1405109862">
      <w:bodyDiv w:val="1"/>
      <w:marLeft w:val="0"/>
      <w:marRight w:val="0"/>
      <w:marTop w:val="0"/>
      <w:marBottom w:val="0"/>
      <w:divBdr>
        <w:top w:val="none" w:sz="0" w:space="0" w:color="auto"/>
        <w:left w:val="none" w:sz="0" w:space="0" w:color="auto"/>
        <w:bottom w:val="none" w:sz="0" w:space="0" w:color="auto"/>
        <w:right w:val="none" w:sz="0" w:space="0" w:color="auto"/>
      </w:divBdr>
    </w:div>
    <w:div w:id="1635140303">
      <w:bodyDiv w:val="1"/>
      <w:marLeft w:val="0"/>
      <w:marRight w:val="0"/>
      <w:marTop w:val="0"/>
      <w:marBottom w:val="0"/>
      <w:divBdr>
        <w:top w:val="none" w:sz="0" w:space="0" w:color="auto"/>
        <w:left w:val="none" w:sz="0" w:space="0" w:color="auto"/>
        <w:bottom w:val="none" w:sz="0" w:space="0" w:color="auto"/>
        <w:right w:val="none" w:sz="0" w:space="0" w:color="auto"/>
      </w:divBdr>
    </w:div>
    <w:div w:id="2056270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webSettings" Target="webSettings.xml"/><Relationship Id="rId12" Type="http://schemas.openxmlformats.org/officeDocument/2006/relationships/hyperlink" Target="mailto:aline.jaegle@expertisefrance.fr"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burattim@afd.fr" TargetMode="Externa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 Id="rId22" Type="http://schemas.microsoft.com/office/2016/09/relationships/commentsIds" Target="commentsId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8ed557cb-6e20-4b66-8913-78da0cdb8519">
      <Terms xmlns="http://schemas.microsoft.com/office/infopath/2007/PartnerControls"/>
    </lcf76f155ced4ddcb4097134ff3c332f>
    <TaxCatchAll xmlns="6ea83538-80ed-408e-b793-da35e2d5414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34F49D5B4423240ACD9EBA6B09130CB" ma:contentTypeVersion="8" ma:contentTypeDescription="Crée un document." ma:contentTypeScope="" ma:versionID="ff9d0f1271a111e0496f725c5d0e3ce6">
  <xsd:schema xmlns:xsd="http://www.w3.org/2001/XMLSchema" xmlns:xs="http://www.w3.org/2001/XMLSchema" xmlns:p="http://schemas.microsoft.com/office/2006/metadata/properties" xmlns:ns2="8ed557cb-6e20-4b66-8913-78da0cdb8519" xmlns:ns3="6ea83538-80ed-408e-b793-da35e2d54143" targetNamespace="http://schemas.microsoft.com/office/2006/metadata/properties" ma:root="true" ma:fieldsID="3eeeace8483712fe91ff09a6b4fa87c0" ns2:_="" ns3:_="">
    <xsd:import namespace="8ed557cb-6e20-4b66-8913-78da0cdb8519"/>
    <xsd:import namespace="6ea83538-80ed-408e-b793-da35e2d54143"/>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d557cb-6e20-4b66-8913-78da0cdb85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alises d’images" ma:readOnly="false" ma:fieldId="{5cf76f15-5ced-4ddc-b409-7134ff3c332f}" ma:taxonomyMulti="true" ma:sspId="0b9da18f-9690-4c56-b7cb-d619f1c69446"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ea83538-80ed-408e-b793-da35e2d54143"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eb0c0309-1112-41c8-ade0-58f4674c8a51}" ma:internalName="TaxCatchAll" ma:showField="CatchAllData" ma:web="6ea83538-80ed-408e-b793-da35e2d541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2E87F82-4FA2-4E34-87F6-077397459A26}">
  <ds:schemaRefs>
    <ds:schemaRef ds:uri="http://schemas.microsoft.com/sharepoint/v3/contenttype/forms"/>
  </ds:schemaRefs>
</ds:datastoreItem>
</file>

<file path=customXml/itemProps2.xml><?xml version="1.0" encoding="utf-8"?>
<ds:datastoreItem xmlns:ds="http://schemas.openxmlformats.org/officeDocument/2006/customXml" ds:itemID="{C0314710-4ABA-42BB-AF65-0379E7F3FAF5}">
  <ds:schemaRefs>
    <ds:schemaRef ds:uri="http://schemas.microsoft.com/office/2006/metadata/properties"/>
    <ds:schemaRef ds:uri="http://schemas.microsoft.com/office/infopath/2007/PartnerControls"/>
    <ds:schemaRef ds:uri="8ed557cb-6e20-4b66-8913-78da0cdb8519"/>
    <ds:schemaRef ds:uri="6ea83538-80ed-408e-b793-da35e2d54143"/>
  </ds:schemaRefs>
</ds:datastoreItem>
</file>

<file path=customXml/itemProps3.xml><?xml version="1.0" encoding="utf-8"?>
<ds:datastoreItem xmlns:ds="http://schemas.openxmlformats.org/officeDocument/2006/customXml" ds:itemID="{A06A4468-B1E5-49F8-A561-D980F175F8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d557cb-6e20-4b66-8913-78da0cdb8519"/>
    <ds:schemaRef ds:uri="6ea83538-80ed-408e-b793-da35e2d541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14</Pages>
  <Words>4195</Words>
  <Characters>23078</Characters>
  <Application>Microsoft Office Word</Application>
  <DocSecurity>0</DocSecurity>
  <Lines>192</Lines>
  <Paragraphs>54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27219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Florent Loiseau</dc:creator>
  <cp:keywords/>
  <dc:description/>
  <cp:lastModifiedBy>Aline JAEGLE</cp:lastModifiedBy>
  <cp:revision>7</cp:revision>
  <dcterms:created xsi:type="dcterms:W3CDTF">2026-05-07T08:44:00Z</dcterms:created>
  <dcterms:modified xsi:type="dcterms:W3CDTF">2026-05-21T19:07:00Z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0x010100134F49D5B4423240ACD9EBA6B09130CB</vt:lpwstr>
  </property>
  <property fmtid="{D5CDD505-2E9C-101B-9397-08002B2CF9AE}" pid="3" name="MediaServiceImageTags">
    <vt:lpwstr/>
  </property>
  <property fmtid="{D5CDD505-2E9C-101B-9397-08002B2CF9AE}" pid="4" name="GrammarlyDocumentId">
    <vt:lpwstr>2a45afbc-819e-4298-b4e4-9eddb215ef85</vt:lpwstr>
  </property>
  <property fmtid="{D5CDD505-2E9C-101B-9397-08002B2CF9AE}" pid="5" name="ClassificationContentMarkingFooterShapeIds">
    <vt:lpwstr>19aed1a3,5d17152a,4fd42024</vt:lpwstr>
  </property>
  <property fmtid="{D5CDD505-2E9C-101B-9397-08002B2CF9AE}" pid="6" name="ClassificationContentMarkingFooterFontProps">
    <vt:lpwstr>#ff0000,10,Calibri</vt:lpwstr>
  </property>
  <property fmtid="{D5CDD505-2E9C-101B-9397-08002B2CF9AE}" pid="7" name="ClassificationContentMarkingFooterText">
    <vt:lpwstr>Interne</vt:lpwstr>
  </property>
  <property fmtid="{D5CDD505-2E9C-101B-9397-08002B2CF9AE}" pid="8" name="MSIP_Label_94e1e3e5-28aa-42d2-a9d5-f117a2286530_Enabled">
    <vt:lpwstr>true</vt:lpwstr>
  </property>
  <property fmtid="{D5CDD505-2E9C-101B-9397-08002B2CF9AE}" pid="9" name="MSIP_Label_94e1e3e5-28aa-42d2-a9d5-f117a2286530_SetDate">
    <vt:lpwstr>2026-03-27T14:28:50Z</vt:lpwstr>
  </property>
  <property fmtid="{D5CDD505-2E9C-101B-9397-08002B2CF9AE}" pid="10" name="MSIP_Label_94e1e3e5-28aa-42d2-a9d5-f117a2286530_Method">
    <vt:lpwstr>Standard</vt:lpwstr>
  </property>
  <property fmtid="{D5CDD505-2E9C-101B-9397-08002B2CF9AE}" pid="11" name="MSIP_Label_94e1e3e5-28aa-42d2-a9d5-f117a2286530_Name">
    <vt:lpwstr>C2-Interne avec marquage</vt:lpwstr>
  </property>
  <property fmtid="{D5CDD505-2E9C-101B-9397-08002B2CF9AE}" pid="12" name="MSIP_Label_94e1e3e5-28aa-42d2-a9d5-f117a2286530_SiteId">
    <vt:lpwstr>6eab6365-8194-49c6-a4d0-e2d1a0fbeb74</vt:lpwstr>
  </property>
  <property fmtid="{D5CDD505-2E9C-101B-9397-08002B2CF9AE}" pid="13" name="MSIP_Label_94e1e3e5-28aa-42d2-a9d5-f117a2286530_ActionId">
    <vt:lpwstr>33d8c9e7-7945-4970-939e-0d00653cd48f</vt:lpwstr>
  </property>
  <property fmtid="{D5CDD505-2E9C-101B-9397-08002B2CF9AE}" pid="14" name="MSIP_Label_94e1e3e5-28aa-42d2-a9d5-f117a2286530_ContentBits">
    <vt:lpwstr>2</vt:lpwstr>
  </property>
  <property fmtid="{D5CDD505-2E9C-101B-9397-08002B2CF9AE}" pid="15" name="MSIP_Label_94e1e3e5-28aa-42d2-a9d5-f117a2286530_Tag">
    <vt:lpwstr>10, 3, 0, 1</vt:lpwstr>
  </property>
</Properties>
</file>